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BE5" w:rsidRPr="00F73F4B" w:rsidRDefault="00B90BE5">
      <w:pPr>
        <w:pStyle w:val="Tekstpodstawowy"/>
        <w:spacing w:before="1"/>
        <w:rPr>
          <w:rFonts w:asciiTheme="minorHAnsi" w:hAnsiTheme="minorHAnsi" w:cstheme="minorHAnsi"/>
          <w:sz w:val="11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944"/>
        <w:gridCol w:w="1303"/>
        <w:gridCol w:w="1048"/>
        <w:gridCol w:w="4365"/>
        <w:gridCol w:w="907"/>
        <w:gridCol w:w="2551"/>
        <w:gridCol w:w="1417"/>
        <w:gridCol w:w="1417"/>
      </w:tblGrid>
      <w:tr w:rsidR="00B90BE5" w:rsidRPr="00F73F4B" w:rsidTr="00B855FA">
        <w:trPr>
          <w:trHeight w:val="1064"/>
          <w:tblHeader/>
        </w:trPr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B90BE5" w:rsidRPr="00F73F4B" w:rsidRDefault="00120836">
            <w:pPr>
              <w:pStyle w:val="TableParagraph"/>
              <w:spacing w:line="216" w:lineRule="exact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F73F4B">
              <w:rPr>
                <w:rFonts w:asciiTheme="minorHAnsi" w:hAnsiTheme="minorHAnsi" w:cstheme="minorHAnsi"/>
                <w:b/>
                <w:color w:val="FFFFFF"/>
                <w:sz w:val="19"/>
              </w:rPr>
              <w:t>Hazards</w:t>
            </w:r>
          </w:p>
        </w:tc>
        <w:tc>
          <w:tcPr>
            <w:tcW w:w="944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B90BE5" w:rsidRPr="00F73F4B" w:rsidRDefault="00120836">
            <w:pPr>
              <w:pStyle w:val="TableParagraph"/>
              <w:spacing w:before="3" w:line="220" w:lineRule="auto"/>
              <w:ind w:left="61" w:right="41"/>
              <w:rPr>
                <w:rFonts w:asciiTheme="minorHAnsi" w:hAnsiTheme="minorHAnsi" w:cstheme="minorHAnsi"/>
                <w:b/>
                <w:sz w:val="19"/>
              </w:rPr>
            </w:pPr>
            <w:r w:rsidRPr="00F73F4B">
              <w:rPr>
                <w:rFonts w:asciiTheme="minorHAnsi" w:hAnsiTheme="minorHAnsi" w:cstheme="minorHAnsi"/>
                <w:b/>
                <w:color w:val="FFFFFF"/>
                <w:sz w:val="19"/>
              </w:rPr>
              <w:t>Is the hazard present?</w:t>
            </w:r>
          </w:p>
          <w:p w:rsidR="00B90BE5" w:rsidRPr="00F73F4B" w:rsidRDefault="00120836">
            <w:pPr>
              <w:pStyle w:val="TableParagraph"/>
              <w:spacing w:before="182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F73F4B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1303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B90BE5" w:rsidRPr="00F73F4B" w:rsidRDefault="00120836">
            <w:pPr>
              <w:pStyle w:val="TableParagraph"/>
              <w:spacing w:before="3" w:line="220" w:lineRule="auto"/>
              <w:ind w:left="62" w:right="186"/>
              <w:rPr>
                <w:rFonts w:asciiTheme="minorHAnsi" w:hAnsiTheme="minorHAnsi" w:cstheme="minorHAnsi"/>
                <w:b/>
                <w:sz w:val="19"/>
              </w:rPr>
            </w:pPr>
            <w:r w:rsidRPr="00F73F4B">
              <w:rPr>
                <w:rFonts w:asciiTheme="minorHAnsi" w:hAnsiTheme="minorHAnsi" w:cstheme="minorHAnsi"/>
                <w:b/>
                <w:color w:val="FFFFFF"/>
                <w:sz w:val="19"/>
              </w:rPr>
              <w:t>What is the risk?</w:t>
            </w: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B90BE5" w:rsidRPr="00F73F4B" w:rsidRDefault="00120836">
            <w:pPr>
              <w:pStyle w:val="TableParagraph"/>
              <w:spacing w:line="216" w:lineRule="exact"/>
              <w:ind w:left="63"/>
              <w:rPr>
                <w:rFonts w:asciiTheme="minorHAnsi" w:hAnsiTheme="minorHAnsi" w:cstheme="minorHAnsi"/>
                <w:b/>
                <w:sz w:val="19"/>
              </w:rPr>
            </w:pPr>
            <w:r w:rsidRPr="00F73F4B">
              <w:rPr>
                <w:rFonts w:asciiTheme="minorHAnsi" w:hAnsiTheme="minorHAnsi" w:cstheme="minorHAnsi"/>
                <w:b/>
                <w:color w:val="FFFFFF"/>
                <w:spacing w:val="-8"/>
                <w:sz w:val="19"/>
              </w:rPr>
              <w:t xml:space="preserve">Risk </w:t>
            </w:r>
            <w:r w:rsidRPr="00F73F4B">
              <w:rPr>
                <w:rFonts w:asciiTheme="minorHAnsi" w:hAnsiTheme="minorHAnsi" w:cstheme="minorHAnsi"/>
                <w:b/>
                <w:color w:val="FFFFFF"/>
                <w:spacing w:val="-11"/>
                <w:sz w:val="19"/>
              </w:rPr>
              <w:t>rating</w:t>
            </w:r>
          </w:p>
          <w:p w:rsidR="00B90BE5" w:rsidRPr="00F73F4B" w:rsidRDefault="00120836">
            <w:pPr>
              <w:pStyle w:val="TableParagraph"/>
              <w:spacing w:before="3"/>
              <w:ind w:left="63"/>
              <w:rPr>
                <w:rFonts w:asciiTheme="minorHAnsi" w:hAnsiTheme="minorHAnsi" w:cstheme="minorHAnsi"/>
                <w:b/>
                <w:sz w:val="16"/>
              </w:rPr>
            </w:pPr>
            <w:r w:rsidRPr="00F73F4B">
              <w:rPr>
                <w:rFonts w:asciiTheme="minorHAnsi" w:hAnsiTheme="minorHAnsi" w:cstheme="minorHAnsi"/>
                <w:b/>
                <w:color w:val="FFFFFF"/>
                <w:sz w:val="16"/>
              </w:rPr>
              <w:t>H = High</w:t>
            </w:r>
          </w:p>
          <w:p w:rsidR="00B90BE5" w:rsidRPr="00F73F4B" w:rsidRDefault="00120836">
            <w:pPr>
              <w:pStyle w:val="TableParagraph"/>
              <w:spacing w:before="8" w:line="249" w:lineRule="auto"/>
              <w:ind w:left="63"/>
              <w:rPr>
                <w:rFonts w:asciiTheme="minorHAnsi" w:hAnsiTheme="minorHAnsi" w:cstheme="minorHAnsi"/>
                <w:b/>
                <w:sz w:val="16"/>
              </w:rPr>
            </w:pPr>
            <w:r w:rsidRPr="00F73F4B">
              <w:rPr>
                <w:rFonts w:asciiTheme="minorHAnsi" w:hAnsiTheme="minorHAnsi" w:cstheme="minorHAnsi"/>
                <w:b/>
                <w:color w:val="FFFFFF"/>
                <w:sz w:val="16"/>
              </w:rPr>
              <w:t>M = Medium</w:t>
            </w:r>
            <w:r w:rsidR="00B855FA" w:rsidRPr="00F73F4B">
              <w:rPr>
                <w:rFonts w:asciiTheme="minorHAnsi" w:hAnsiTheme="minorHAnsi" w:cstheme="minorHAnsi"/>
                <w:b/>
                <w:color w:val="FFFFFF"/>
                <w:sz w:val="16"/>
              </w:rPr>
              <w:br/>
            </w:r>
            <w:r w:rsidRPr="00F73F4B">
              <w:rPr>
                <w:rFonts w:asciiTheme="minorHAnsi" w:hAnsiTheme="minorHAnsi" w:cstheme="minorHAnsi"/>
                <w:b/>
                <w:color w:val="FFFFFF"/>
                <w:sz w:val="16"/>
              </w:rPr>
              <w:t>L = Low</w:t>
            </w:r>
          </w:p>
        </w:tc>
        <w:tc>
          <w:tcPr>
            <w:tcW w:w="4365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B90BE5" w:rsidRPr="00F73F4B" w:rsidRDefault="00120836">
            <w:pPr>
              <w:pStyle w:val="TableParagraph"/>
              <w:spacing w:line="216" w:lineRule="exact"/>
              <w:ind w:left="64"/>
              <w:rPr>
                <w:rFonts w:asciiTheme="minorHAnsi" w:hAnsiTheme="minorHAnsi" w:cstheme="minorHAnsi"/>
                <w:b/>
                <w:sz w:val="19"/>
              </w:rPr>
            </w:pPr>
            <w:r w:rsidRPr="00F73F4B">
              <w:rPr>
                <w:rFonts w:asciiTheme="minorHAnsi" w:hAnsiTheme="minorHAnsi" w:cstheme="minorHAnsi"/>
                <w:b/>
                <w:color w:val="FFFFFF"/>
                <w:sz w:val="19"/>
              </w:rPr>
              <w:t>Control measures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B90BE5" w:rsidRPr="00F73F4B" w:rsidRDefault="00120836">
            <w:pPr>
              <w:pStyle w:val="TableParagraph"/>
              <w:spacing w:before="3" w:line="220" w:lineRule="auto"/>
              <w:ind w:left="64" w:right="95"/>
              <w:rPr>
                <w:rFonts w:asciiTheme="minorHAnsi" w:hAnsiTheme="minorHAnsi" w:cstheme="minorHAnsi"/>
                <w:b/>
                <w:sz w:val="19"/>
              </w:rPr>
            </w:pPr>
            <w:r w:rsidRPr="00F73F4B">
              <w:rPr>
                <w:rFonts w:asciiTheme="minorHAnsi" w:hAnsiTheme="minorHAnsi" w:cstheme="minorHAnsi"/>
                <w:b/>
                <w:color w:val="FFFFFF"/>
                <w:spacing w:val="-6"/>
                <w:sz w:val="19"/>
              </w:rPr>
              <w:t xml:space="preserve">Is </w:t>
            </w:r>
            <w:r w:rsidRPr="00F73F4B">
              <w:rPr>
                <w:rFonts w:asciiTheme="minorHAnsi" w:hAnsiTheme="minorHAnsi" w:cstheme="minorHAnsi"/>
                <w:b/>
                <w:color w:val="FFFFFF"/>
                <w:spacing w:val="-10"/>
                <w:sz w:val="19"/>
              </w:rPr>
              <w:t xml:space="preserve">this </w:t>
            </w:r>
            <w:r w:rsidRPr="00F73F4B">
              <w:rPr>
                <w:rFonts w:asciiTheme="minorHAnsi" w:hAnsiTheme="minorHAnsi" w:cstheme="minorHAnsi"/>
                <w:b/>
                <w:color w:val="FFFFFF"/>
                <w:spacing w:val="-11"/>
                <w:sz w:val="19"/>
              </w:rPr>
              <w:t xml:space="preserve">control </w:t>
            </w:r>
            <w:r w:rsidRPr="00F73F4B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>in</w:t>
            </w:r>
            <w:r w:rsidRPr="00F73F4B">
              <w:rPr>
                <w:rFonts w:asciiTheme="minorHAnsi" w:hAnsiTheme="minorHAnsi" w:cstheme="minorHAnsi"/>
                <w:b/>
                <w:color w:val="FFFFFF"/>
                <w:spacing w:val="-14"/>
                <w:sz w:val="19"/>
              </w:rPr>
              <w:t xml:space="preserve"> place?</w:t>
            </w:r>
          </w:p>
          <w:p w:rsidR="00B90BE5" w:rsidRPr="00F73F4B" w:rsidRDefault="00120836">
            <w:pPr>
              <w:pStyle w:val="TableParagraph"/>
              <w:spacing w:before="182"/>
              <w:ind w:left="64"/>
              <w:rPr>
                <w:rFonts w:asciiTheme="minorHAnsi" w:hAnsiTheme="minorHAnsi" w:cstheme="minorHAnsi"/>
                <w:b/>
                <w:sz w:val="19"/>
              </w:rPr>
            </w:pPr>
            <w:r w:rsidRPr="00F73F4B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B90BE5" w:rsidRPr="00F73F4B" w:rsidRDefault="00120836">
            <w:pPr>
              <w:pStyle w:val="TableParagraph"/>
              <w:spacing w:before="29" w:line="189" w:lineRule="auto"/>
              <w:ind w:left="64" w:right="102"/>
              <w:rPr>
                <w:rFonts w:asciiTheme="minorHAnsi" w:hAnsiTheme="minorHAnsi" w:cstheme="minorHAnsi"/>
                <w:b/>
                <w:sz w:val="19"/>
              </w:rPr>
            </w:pPr>
            <w:r w:rsidRPr="00F73F4B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If </w:t>
            </w:r>
            <w:r w:rsidRPr="00F73F4B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no, </w:t>
            </w:r>
            <w:r w:rsidRPr="00F73F4B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what actions are </w:t>
            </w:r>
            <w:r w:rsidRPr="00F73F4B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 xml:space="preserve">required </w:t>
            </w:r>
            <w:r w:rsidRPr="00F73F4B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to </w:t>
            </w:r>
            <w:r w:rsidRPr="00F73F4B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implement the </w:t>
            </w:r>
            <w:r w:rsidRPr="00F73F4B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>control?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B90BE5" w:rsidRPr="00F73F4B" w:rsidRDefault="00120836">
            <w:pPr>
              <w:pStyle w:val="TableParagraph"/>
              <w:spacing w:before="3" w:line="220" w:lineRule="auto"/>
              <w:ind w:left="64"/>
              <w:rPr>
                <w:rFonts w:asciiTheme="minorHAnsi" w:hAnsiTheme="minorHAnsi" w:cstheme="minorHAnsi"/>
                <w:b/>
                <w:sz w:val="19"/>
              </w:rPr>
            </w:pPr>
            <w:r w:rsidRPr="00F73F4B">
              <w:rPr>
                <w:rFonts w:asciiTheme="minorHAnsi" w:hAnsiTheme="minorHAnsi" w:cstheme="minorHAnsi"/>
                <w:b/>
                <w:color w:val="FFFFFF"/>
                <w:sz w:val="19"/>
              </w:rPr>
              <w:t>Person responsible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B90BE5" w:rsidRPr="00F73F4B" w:rsidRDefault="00120836">
            <w:pPr>
              <w:pStyle w:val="TableParagraph"/>
              <w:spacing w:before="3" w:line="220" w:lineRule="auto"/>
              <w:ind w:left="65"/>
              <w:rPr>
                <w:rFonts w:asciiTheme="minorHAnsi" w:hAnsiTheme="minorHAnsi" w:cstheme="minorHAnsi"/>
                <w:b/>
                <w:sz w:val="19"/>
              </w:rPr>
            </w:pPr>
            <w:r w:rsidRPr="00F73F4B">
              <w:rPr>
                <w:rFonts w:asciiTheme="minorHAnsi" w:hAnsiTheme="minorHAnsi" w:cstheme="minorHAnsi"/>
                <w:b/>
                <w:color w:val="FFFFFF"/>
                <w:sz w:val="19"/>
              </w:rPr>
              <w:t>Date action completed</w:t>
            </w:r>
          </w:p>
        </w:tc>
      </w:tr>
      <w:tr w:rsidR="00B855FA" w:rsidRPr="00F73F4B" w:rsidTr="00DF42EC">
        <w:trPr>
          <w:trHeight w:val="2288"/>
        </w:trPr>
        <w:tc>
          <w:tcPr>
            <w:tcW w:w="1247" w:type="dxa"/>
          </w:tcPr>
          <w:p w:rsidR="00B855FA" w:rsidRPr="00F73F4B" w:rsidRDefault="00B855FA">
            <w:pPr>
              <w:pStyle w:val="TableParagraph"/>
              <w:spacing w:before="34" w:line="211" w:lineRule="auto"/>
              <w:ind w:left="56"/>
              <w:rPr>
                <w:rFonts w:asciiTheme="minorHAnsi" w:hAnsiTheme="minorHAnsi" w:cstheme="minorHAnsi"/>
                <w:sz w:val="19"/>
              </w:rPr>
            </w:pPr>
            <w:r w:rsidRPr="00F73F4B">
              <w:rPr>
                <w:rFonts w:asciiTheme="minorHAnsi" w:hAnsiTheme="minorHAnsi" w:cstheme="minorHAnsi"/>
                <w:sz w:val="19"/>
              </w:rPr>
              <w:t>Damaged electrical fittings and equipment</w:t>
            </w:r>
          </w:p>
        </w:tc>
        <w:tc>
          <w:tcPr>
            <w:tcW w:w="944" w:type="dxa"/>
          </w:tcPr>
          <w:p w:rsidR="00B855FA" w:rsidRPr="00F73F4B" w:rsidRDefault="00B855F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3" w:type="dxa"/>
          </w:tcPr>
          <w:p w:rsidR="00B855FA" w:rsidRPr="00F73F4B" w:rsidRDefault="00B855FA">
            <w:pPr>
              <w:pStyle w:val="TableParagraph"/>
              <w:spacing w:before="34" w:line="211" w:lineRule="auto"/>
              <w:ind w:left="57" w:right="51"/>
              <w:rPr>
                <w:rFonts w:asciiTheme="minorHAnsi" w:hAnsiTheme="minorHAnsi" w:cstheme="minorHAnsi"/>
                <w:sz w:val="19"/>
              </w:rPr>
            </w:pPr>
            <w:r w:rsidRPr="00F73F4B">
              <w:rPr>
                <w:rFonts w:asciiTheme="minorHAnsi" w:hAnsiTheme="minorHAnsi" w:cstheme="minorHAnsi"/>
                <w:sz w:val="19"/>
              </w:rPr>
              <w:t>Electrocution Cuts</w:t>
            </w:r>
          </w:p>
        </w:tc>
        <w:tc>
          <w:tcPr>
            <w:tcW w:w="1048" w:type="dxa"/>
          </w:tcPr>
          <w:p w:rsidR="00B855FA" w:rsidRPr="00F73F4B" w:rsidRDefault="00B855FA">
            <w:pPr>
              <w:pStyle w:val="TableParagraph"/>
              <w:spacing w:before="10"/>
              <w:ind w:left="14"/>
              <w:jc w:val="center"/>
              <w:rPr>
                <w:rFonts w:asciiTheme="minorHAnsi" w:hAnsiTheme="minorHAnsi" w:cstheme="minorHAnsi"/>
                <w:sz w:val="19"/>
              </w:rPr>
            </w:pPr>
            <w:r w:rsidRPr="00F73F4B">
              <w:rPr>
                <w:rFonts w:asciiTheme="minorHAnsi" w:hAnsiTheme="minorHAnsi" w:cstheme="minorHAnsi"/>
                <w:sz w:val="19"/>
              </w:rPr>
              <w:t>M</w:t>
            </w:r>
          </w:p>
        </w:tc>
        <w:tc>
          <w:tcPr>
            <w:tcW w:w="4365" w:type="dxa"/>
          </w:tcPr>
          <w:p w:rsidR="006A1139" w:rsidRDefault="00B855FA" w:rsidP="006A1139">
            <w:pPr>
              <w:pStyle w:val="TableParagraph"/>
              <w:spacing w:before="34" w:line="211" w:lineRule="auto"/>
              <w:ind w:left="59" w:right="66"/>
              <w:rPr>
                <w:rFonts w:asciiTheme="minorHAnsi" w:hAnsiTheme="minorHAnsi" w:cstheme="minorHAnsi"/>
                <w:spacing w:val="-5"/>
                <w:sz w:val="19"/>
              </w:rPr>
            </w:pPr>
            <w:r w:rsidRPr="00F73F4B">
              <w:rPr>
                <w:rFonts w:asciiTheme="minorHAnsi" w:hAnsiTheme="minorHAnsi" w:cstheme="minorHAnsi"/>
                <w:spacing w:val="-6"/>
                <w:sz w:val="19"/>
              </w:rPr>
              <w:t xml:space="preserve">Defective </w:t>
            </w:r>
            <w:r w:rsidRPr="00F73F4B">
              <w:rPr>
                <w:rFonts w:asciiTheme="minorHAnsi" w:hAnsiTheme="minorHAnsi" w:cstheme="minorHAnsi"/>
                <w:spacing w:val="-5"/>
                <w:sz w:val="19"/>
              </w:rPr>
              <w:t xml:space="preserve">electrical equipment </w:t>
            </w:r>
            <w:r w:rsidRPr="00F73F4B">
              <w:rPr>
                <w:rFonts w:asciiTheme="minorHAnsi" w:hAnsiTheme="minorHAnsi" w:cstheme="minorHAnsi"/>
                <w:spacing w:val="-4"/>
                <w:sz w:val="19"/>
              </w:rPr>
              <w:t xml:space="preserve">and fittings </w:t>
            </w:r>
            <w:r w:rsidRPr="00F73F4B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F73F4B">
              <w:rPr>
                <w:rFonts w:asciiTheme="minorHAnsi" w:hAnsiTheme="minorHAnsi" w:cstheme="minorHAnsi"/>
                <w:spacing w:val="-5"/>
                <w:sz w:val="19"/>
              </w:rPr>
              <w:t>disposed</w:t>
            </w:r>
            <w:r w:rsidRPr="00F73F4B">
              <w:rPr>
                <w:rFonts w:asciiTheme="minorHAnsi" w:hAnsiTheme="minorHAnsi" w:cstheme="minorHAnsi"/>
                <w:spacing w:val="-8"/>
                <w:sz w:val="19"/>
              </w:rPr>
              <w:t xml:space="preserve"> of, </w:t>
            </w:r>
            <w:r w:rsidRPr="00F73F4B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F73F4B">
              <w:rPr>
                <w:rFonts w:asciiTheme="minorHAnsi" w:hAnsiTheme="minorHAnsi" w:cstheme="minorHAnsi"/>
                <w:spacing w:val="-5"/>
                <w:sz w:val="19"/>
              </w:rPr>
              <w:t xml:space="preserve">clearly identified, labelled </w:t>
            </w:r>
            <w:r w:rsidRPr="00F73F4B">
              <w:rPr>
                <w:rFonts w:asciiTheme="minorHAnsi" w:hAnsiTheme="minorHAnsi" w:cstheme="minorHAnsi"/>
                <w:spacing w:val="-3"/>
                <w:sz w:val="19"/>
              </w:rPr>
              <w:t xml:space="preserve">as </w:t>
            </w:r>
            <w:r w:rsidRPr="00F73F4B">
              <w:rPr>
                <w:rFonts w:asciiTheme="minorHAnsi" w:hAnsiTheme="minorHAnsi" w:cstheme="minorHAnsi"/>
                <w:spacing w:val="-6"/>
                <w:sz w:val="19"/>
              </w:rPr>
              <w:t xml:space="preserve">‘out </w:t>
            </w:r>
            <w:r w:rsidRPr="00F73F4B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F73F4B">
              <w:rPr>
                <w:rFonts w:asciiTheme="minorHAnsi" w:hAnsiTheme="minorHAnsi" w:cstheme="minorHAnsi"/>
                <w:spacing w:val="-9"/>
                <w:sz w:val="19"/>
              </w:rPr>
              <w:t xml:space="preserve">use’, </w:t>
            </w:r>
            <w:r w:rsidRPr="00F73F4B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F73F4B">
              <w:rPr>
                <w:rFonts w:asciiTheme="minorHAnsi" w:hAnsiTheme="minorHAnsi" w:cstheme="minorHAnsi"/>
                <w:spacing w:val="-6"/>
                <w:sz w:val="19"/>
              </w:rPr>
              <w:t xml:space="preserve">stored separately </w:t>
            </w:r>
            <w:r w:rsidRPr="00F73F4B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F73F4B">
              <w:rPr>
                <w:rFonts w:asciiTheme="minorHAnsi" w:hAnsiTheme="minorHAnsi" w:cstheme="minorHAnsi"/>
                <w:spacing w:val="-6"/>
                <w:sz w:val="19"/>
              </w:rPr>
              <w:t xml:space="preserve">prevent accidental </w:t>
            </w:r>
            <w:r w:rsidRPr="00F73F4B">
              <w:rPr>
                <w:rFonts w:asciiTheme="minorHAnsi" w:hAnsiTheme="minorHAnsi" w:cstheme="minorHAnsi"/>
                <w:spacing w:val="-5"/>
                <w:sz w:val="19"/>
              </w:rPr>
              <w:t>use</w:t>
            </w:r>
          </w:p>
          <w:p w:rsidR="006A1139" w:rsidRDefault="006A1139" w:rsidP="006A1139">
            <w:pPr>
              <w:pStyle w:val="TableParagraph"/>
              <w:spacing w:before="34" w:line="211" w:lineRule="auto"/>
              <w:ind w:left="59" w:right="66"/>
              <w:rPr>
                <w:rFonts w:asciiTheme="minorHAnsi" w:hAnsiTheme="minorHAnsi" w:cstheme="minorHAnsi"/>
                <w:spacing w:val="-6"/>
                <w:sz w:val="19"/>
              </w:rPr>
            </w:pPr>
          </w:p>
          <w:p w:rsidR="00B855FA" w:rsidRPr="00F73F4B" w:rsidRDefault="00B855FA" w:rsidP="006A1139">
            <w:pPr>
              <w:pStyle w:val="TableParagraph"/>
              <w:spacing w:before="34" w:line="211" w:lineRule="auto"/>
              <w:ind w:left="59" w:right="66"/>
              <w:rPr>
                <w:rFonts w:asciiTheme="minorHAnsi" w:hAnsiTheme="minorHAnsi" w:cstheme="minorHAnsi"/>
                <w:sz w:val="19"/>
              </w:rPr>
            </w:pPr>
            <w:r w:rsidRPr="00F73F4B">
              <w:rPr>
                <w:rFonts w:asciiTheme="minorHAnsi" w:hAnsiTheme="minorHAnsi" w:cstheme="minorHAnsi"/>
                <w:spacing w:val="-6"/>
                <w:sz w:val="19"/>
              </w:rPr>
              <w:t xml:space="preserve">Defects are reported </w:t>
            </w:r>
            <w:r w:rsidRPr="00F73F4B">
              <w:rPr>
                <w:rFonts w:asciiTheme="minorHAnsi" w:hAnsiTheme="minorHAnsi" w:cstheme="minorHAnsi"/>
                <w:spacing w:val="-4"/>
                <w:sz w:val="19"/>
              </w:rPr>
              <w:t xml:space="preserve">to the </w:t>
            </w:r>
            <w:r w:rsidRPr="00F73F4B">
              <w:rPr>
                <w:rFonts w:asciiTheme="minorHAnsi" w:hAnsiTheme="minorHAnsi" w:cstheme="minorHAnsi"/>
                <w:spacing w:val="-6"/>
                <w:sz w:val="19"/>
              </w:rPr>
              <w:t xml:space="preserve">appropriate </w:t>
            </w:r>
            <w:r w:rsidRPr="00F73F4B">
              <w:rPr>
                <w:rFonts w:asciiTheme="minorHAnsi" w:hAnsiTheme="minorHAnsi" w:cstheme="minorHAnsi"/>
                <w:spacing w:val="-5"/>
                <w:sz w:val="19"/>
              </w:rPr>
              <w:t xml:space="preserve">person, </w:t>
            </w:r>
            <w:r w:rsidRPr="00F73F4B">
              <w:rPr>
                <w:rFonts w:asciiTheme="minorHAnsi" w:hAnsiTheme="minorHAnsi" w:cstheme="minorHAnsi"/>
                <w:spacing w:val="-7"/>
                <w:sz w:val="19"/>
              </w:rPr>
              <w:t xml:space="preserve">e.g. </w:t>
            </w:r>
            <w:r w:rsidRPr="00F73F4B">
              <w:rPr>
                <w:rFonts w:asciiTheme="minorHAnsi" w:hAnsiTheme="minorHAnsi" w:cstheme="minorHAnsi"/>
                <w:spacing w:val="-6"/>
                <w:sz w:val="19"/>
              </w:rPr>
              <w:t xml:space="preserve">caretaker/facilities </w:t>
            </w:r>
            <w:r w:rsidRPr="00F73F4B">
              <w:rPr>
                <w:rFonts w:asciiTheme="minorHAnsi" w:hAnsiTheme="minorHAnsi" w:cstheme="minorHAnsi"/>
                <w:spacing w:val="-5"/>
                <w:sz w:val="19"/>
              </w:rPr>
              <w:t xml:space="preserve">manager </w:t>
            </w:r>
            <w:r w:rsidRPr="00F73F4B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F73F4B">
              <w:rPr>
                <w:rFonts w:asciiTheme="minorHAnsi" w:hAnsiTheme="minorHAnsi" w:cstheme="minorHAnsi"/>
                <w:spacing w:val="-6"/>
                <w:sz w:val="19"/>
              </w:rPr>
              <w:t xml:space="preserve">ensure </w:t>
            </w:r>
            <w:r w:rsidRPr="00F73F4B">
              <w:rPr>
                <w:rFonts w:asciiTheme="minorHAnsi" w:hAnsiTheme="minorHAnsi" w:cstheme="minorHAnsi"/>
                <w:spacing w:val="-4"/>
                <w:sz w:val="19"/>
              </w:rPr>
              <w:t xml:space="preserve">all </w:t>
            </w:r>
            <w:r w:rsidRPr="00F73F4B">
              <w:rPr>
                <w:rFonts w:asciiTheme="minorHAnsi" w:hAnsiTheme="minorHAnsi" w:cstheme="minorHAnsi"/>
                <w:spacing w:val="-5"/>
                <w:sz w:val="19"/>
              </w:rPr>
              <w:t xml:space="preserve">items </w:t>
            </w:r>
            <w:r w:rsidRPr="00F73F4B">
              <w:rPr>
                <w:rFonts w:asciiTheme="minorHAnsi" w:hAnsiTheme="minorHAnsi" w:cstheme="minorHAnsi"/>
                <w:spacing w:val="-6"/>
                <w:sz w:val="19"/>
              </w:rPr>
              <w:t xml:space="preserve">are repaired </w:t>
            </w:r>
            <w:r w:rsidRPr="00F73F4B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F73F4B">
              <w:rPr>
                <w:rFonts w:asciiTheme="minorHAnsi" w:hAnsiTheme="minorHAnsi" w:cstheme="minorHAnsi"/>
                <w:spacing w:val="-6"/>
                <w:sz w:val="19"/>
              </w:rPr>
              <w:t>replaced</w:t>
            </w:r>
          </w:p>
          <w:p w:rsidR="00B855FA" w:rsidRPr="00F73F4B" w:rsidRDefault="004C71DB" w:rsidP="00DF42EC">
            <w:pPr>
              <w:pStyle w:val="TableParagraph"/>
              <w:spacing w:before="90" w:line="211" w:lineRule="auto"/>
              <w:ind w:left="59" w:right="66"/>
              <w:rPr>
                <w:rFonts w:asciiTheme="minorHAnsi" w:hAnsiTheme="minorHAnsi" w:cstheme="minorHAnsi"/>
                <w:sz w:val="19"/>
              </w:rPr>
            </w:pPr>
            <w:hyperlink r:id="rId6">
              <w:r w:rsidR="00B855FA" w:rsidRPr="00F73F4B">
                <w:rPr>
                  <w:rFonts w:asciiTheme="minorHAnsi" w:hAnsiTheme="minorHAnsi" w:cstheme="minorHAnsi"/>
                  <w:b/>
                  <w:color w:val="EE7625"/>
                  <w:sz w:val="19"/>
                </w:rPr>
                <w:t xml:space="preserve">See Portable Electrical </w:t>
              </w:r>
              <w:r w:rsidR="00B855FA" w:rsidRPr="00F73F4B">
                <w:rPr>
                  <w:rFonts w:asciiTheme="minorHAnsi" w:hAnsiTheme="minorHAnsi" w:cstheme="minorHAnsi"/>
                  <w:b/>
                  <w:color w:val="EE7625"/>
                  <w:spacing w:val="-3"/>
                  <w:sz w:val="19"/>
                </w:rPr>
                <w:t xml:space="preserve">Appliances </w:t>
              </w:r>
              <w:r w:rsidR="00B855FA" w:rsidRPr="00F73F4B">
                <w:rPr>
                  <w:rFonts w:asciiTheme="minorHAnsi" w:hAnsiTheme="minorHAnsi" w:cstheme="minorHAnsi"/>
                  <w:b/>
                  <w:color w:val="EE7625"/>
                  <w:sz w:val="19"/>
                </w:rPr>
                <w:t xml:space="preserve">- </w:t>
              </w:r>
              <w:r w:rsidR="00B855FA" w:rsidRPr="00F73F4B">
                <w:rPr>
                  <w:rFonts w:asciiTheme="minorHAnsi" w:hAnsiTheme="minorHAnsi" w:cstheme="minorHAnsi"/>
                  <w:b/>
                  <w:color w:val="EE7625"/>
                  <w:spacing w:val="-7"/>
                  <w:sz w:val="19"/>
                </w:rPr>
                <w:t xml:space="preserve">Template </w:t>
              </w:r>
              <w:r w:rsidR="00B855FA" w:rsidRPr="00F73F4B">
                <w:rPr>
                  <w:rFonts w:asciiTheme="minorHAnsi" w:hAnsiTheme="minorHAnsi" w:cstheme="minorHAnsi"/>
                  <w:b/>
                  <w:color w:val="EE7625"/>
                  <w:spacing w:val="-3"/>
                  <w:sz w:val="19"/>
                </w:rPr>
                <w:t xml:space="preserve">No. </w:t>
              </w:r>
              <w:r w:rsidR="00B855FA" w:rsidRPr="00F73F4B">
                <w:rPr>
                  <w:rFonts w:asciiTheme="minorHAnsi" w:hAnsiTheme="minorHAnsi" w:cstheme="minorHAnsi"/>
                  <w:b/>
                  <w:color w:val="EE7625"/>
                  <w:sz w:val="19"/>
                </w:rPr>
                <w:t>22</w:t>
              </w:r>
            </w:hyperlink>
            <w:bookmarkStart w:id="0" w:name="_GoBack"/>
            <w:bookmarkEnd w:id="0"/>
          </w:p>
        </w:tc>
        <w:tc>
          <w:tcPr>
            <w:tcW w:w="907" w:type="dxa"/>
          </w:tcPr>
          <w:p w:rsidR="00B855FA" w:rsidRPr="00F73F4B" w:rsidRDefault="00B855F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1" w:type="dxa"/>
          </w:tcPr>
          <w:p w:rsidR="00B855FA" w:rsidRPr="00F73F4B" w:rsidRDefault="00B855F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B855FA" w:rsidRPr="00F73F4B" w:rsidRDefault="00B855F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B855FA" w:rsidRPr="00F73F4B" w:rsidRDefault="00B855F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B90BE5" w:rsidRPr="00F73F4B">
        <w:trPr>
          <w:trHeight w:val="489"/>
        </w:trPr>
        <w:tc>
          <w:tcPr>
            <w:tcW w:w="1247" w:type="dxa"/>
            <w:vMerge w:val="restart"/>
          </w:tcPr>
          <w:p w:rsidR="00B90BE5" w:rsidRPr="00F73F4B" w:rsidRDefault="00120836">
            <w:pPr>
              <w:pStyle w:val="TableParagraph"/>
              <w:spacing w:before="34" w:line="211" w:lineRule="auto"/>
              <w:ind w:left="56" w:right="88"/>
              <w:rPr>
                <w:rFonts w:asciiTheme="minorHAnsi" w:hAnsiTheme="minorHAnsi" w:cstheme="minorHAnsi"/>
                <w:sz w:val="19"/>
              </w:rPr>
            </w:pPr>
            <w:r w:rsidRPr="00F73F4B">
              <w:rPr>
                <w:rFonts w:asciiTheme="minorHAnsi" w:hAnsiTheme="minorHAnsi" w:cstheme="minorHAnsi"/>
                <w:spacing w:val="-6"/>
                <w:sz w:val="19"/>
              </w:rPr>
              <w:t xml:space="preserve">Incorrect </w:t>
            </w:r>
            <w:r w:rsidRPr="00F73F4B">
              <w:rPr>
                <w:rFonts w:asciiTheme="minorHAnsi" w:hAnsiTheme="minorHAnsi" w:cstheme="minorHAnsi"/>
                <w:spacing w:val="-10"/>
                <w:sz w:val="19"/>
              </w:rPr>
              <w:t xml:space="preserve">use </w:t>
            </w:r>
            <w:r w:rsidRPr="00F73F4B">
              <w:rPr>
                <w:rFonts w:asciiTheme="minorHAnsi" w:hAnsiTheme="minorHAnsi" w:cstheme="minorHAnsi"/>
                <w:spacing w:val="-8"/>
                <w:sz w:val="19"/>
              </w:rPr>
              <w:t xml:space="preserve">of, </w:t>
            </w:r>
            <w:r w:rsidRPr="00F73F4B">
              <w:rPr>
                <w:rFonts w:asciiTheme="minorHAnsi" w:hAnsiTheme="minorHAnsi" w:cstheme="minorHAnsi"/>
                <w:spacing w:val="-5"/>
                <w:sz w:val="19"/>
              </w:rPr>
              <w:t xml:space="preserve">unsafe </w:t>
            </w:r>
            <w:r w:rsidRPr="00F73F4B">
              <w:rPr>
                <w:rFonts w:asciiTheme="minorHAnsi" w:hAnsiTheme="minorHAnsi" w:cstheme="minorHAnsi"/>
                <w:spacing w:val="-4"/>
                <w:sz w:val="19"/>
              </w:rPr>
              <w:t xml:space="preserve">use of </w:t>
            </w:r>
            <w:r w:rsidRPr="00F73F4B">
              <w:rPr>
                <w:rFonts w:asciiTheme="minorHAnsi" w:hAnsiTheme="minorHAnsi" w:cstheme="minorHAnsi"/>
                <w:spacing w:val="-5"/>
                <w:sz w:val="19"/>
              </w:rPr>
              <w:t xml:space="preserve">or </w:t>
            </w:r>
            <w:r w:rsidRPr="00F73F4B">
              <w:rPr>
                <w:rFonts w:asciiTheme="minorHAnsi" w:hAnsiTheme="minorHAnsi" w:cstheme="minorHAnsi"/>
                <w:spacing w:val="-6"/>
                <w:sz w:val="19"/>
              </w:rPr>
              <w:t xml:space="preserve">defective </w:t>
            </w:r>
            <w:r w:rsidRPr="00F73F4B">
              <w:rPr>
                <w:rFonts w:asciiTheme="minorHAnsi" w:hAnsiTheme="minorHAnsi" w:cstheme="minorHAnsi"/>
                <w:spacing w:val="-5"/>
                <w:sz w:val="19"/>
              </w:rPr>
              <w:t xml:space="preserve">portable electrical </w:t>
            </w:r>
            <w:r w:rsidRPr="00F73F4B">
              <w:rPr>
                <w:rFonts w:asciiTheme="minorHAnsi" w:hAnsiTheme="minorHAnsi" w:cstheme="minorHAnsi"/>
                <w:spacing w:val="-6"/>
                <w:sz w:val="19"/>
              </w:rPr>
              <w:t>appliances</w:t>
            </w:r>
          </w:p>
        </w:tc>
        <w:tc>
          <w:tcPr>
            <w:tcW w:w="944" w:type="dxa"/>
            <w:vMerge w:val="restart"/>
          </w:tcPr>
          <w:p w:rsidR="00B90BE5" w:rsidRPr="00F73F4B" w:rsidRDefault="00B90BE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3" w:type="dxa"/>
            <w:vMerge w:val="restart"/>
          </w:tcPr>
          <w:p w:rsidR="00B90BE5" w:rsidRPr="00F73F4B" w:rsidRDefault="00120836">
            <w:pPr>
              <w:pStyle w:val="TableParagraph"/>
              <w:spacing w:before="11" w:line="420" w:lineRule="auto"/>
              <w:ind w:left="57" w:right="7"/>
              <w:rPr>
                <w:rFonts w:asciiTheme="minorHAnsi" w:hAnsiTheme="minorHAnsi" w:cstheme="minorHAnsi"/>
                <w:sz w:val="19"/>
              </w:rPr>
            </w:pPr>
            <w:r w:rsidRPr="00F73F4B">
              <w:rPr>
                <w:rFonts w:asciiTheme="minorHAnsi" w:hAnsiTheme="minorHAnsi" w:cstheme="minorHAnsi"/>
                <w:sz w:val="19"/>
              </w:rPr>
              <w:t>Electric shock Fire</w:t>
            </w:r>
          </w:p>
          <w:p w:rsidR="00B90BE5" w:rsidRPr="00F73F4B" w:rsidRDefault="00120836">
            <w:pPr>
              <w:pStyle w:val="TableParagraph"/>
              <w:spacing w:before="25" w:line="211" w:lineRule="auto"/>
              <w:ind w:left="57" w:right="51"/>
              <w:rPr>
                <w:rFonts w:asciiTheme="minorHAnsi" w:hAnsiTheme="minorHAnsi" w:cstheme="minorHAnsi"/>
                <w:sz w:val="19"/>
              </w:rPr>
            </w:pPr>
            <w:r w:rsidRPr="00F73F4B">
              <w:rPr>
                <w:rFonts w:asciiTheme="minorHAnsi" w:hAnsiTheme="minorHAnsi" w:cstheme="minorHAnsi"/>
                <w:sz w:val="19"/>
              </w:rPr>
              <w:t>Puncture wounds</w:t>
            </w:r>
          </w:p>
          <w:p w:rsidR="00B90BE5" w:rsidRPr="00F73F4B" w:rsidRDefault="00120836">
            <w:pPr>
              <w:pStyle w:val="TableParagraph"/>
              <w:spacing w:before="175"/>
              <w:ind w:left="57"/>
              <w:rPr>
                <w:rFonts w:asciiTheme="minorHAnsi" w:hAnsiTheme="minorHAnsi" w:cstheme="minorHAnsi"/>
                <w:sz w:val="19"/>
              </w:rPr>
            </w:pPr>
            <w:r w:rsidRPr="00F73F4B">
              <w:rPr>
                <w:rFonts w:asciiTheme="minorHAnsi" w:hAnsiTheme="minorHAnsi" w:cstheme="minorHAnsi"/>
                <w:spacing w:val="-5"/>
                <w:sz w:val="19"/>
              </w:rPr>
              <w:t>Entanglement</w:t>
            </w:r>
          </w:p>
        </w:tc>
        <w:tc>
          <w:tcPr>
            <w:tcW w:w="1048" w:type="dxa"/>
            <w:vMerge w:val="restart"/>
          </w:tcPr>
          <w:p w:rsidR="00B90BE5" w:rsidRPr="00F73F4B" w:rsidRDefault="00120836">
            <w:pPr>
              <w:pStyle w:val="TableParagraph"/>
              <w:spacing w:before="11"/>
              <w:ind w:left="14"/>
              <w:jc w:val="center"/>
              <w:rPr>
                <w:rFonts w:asciiTheme="minorHAnsi" w:hAnsiTheme="minorHAnsi" w:cstheme="minorHAnsi"/>
                <w:sz w:val="19"/>
              </w:rPr>
            </w:pPr>
            <w:r w:rsidRPr="00F73F4B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365" w:type="dxa"/>
          </w:tcPr>
          <w:p w:rsidR="00B90BE5" w:rsidRPr="00F73F4B" w:rsidRDefault="00120836">
            <w:pPr>
              <w:pStyle w:val="TableParagraph"/>
              <w:spacing w:before="35" w:line="211" w:lineRule="auto"/>
              <w:ind w:left="59" w:right="328"/>
              <w:rPr>
                <w:rFonts w:asciiTheme="minorHAnsi" w:hAnsiTheme="minorHAnsi" w:cstheme="minorHAnsi"/>
                <w:sz w:val="19"/>
              </w:rPr>
            </w:pPr>
            <w:r w:rsidRPr="00F73F4B">
              <w:rPr>
                <w:rFonts w:asciiTheme="minorHAnsi" w:hAnsiTheme="minorHAnsi" w:cstheme="minorHAnsi"/>
                <w:spacing w:val="-5"/>
                <w:sz w:val="19"/>
              </w:rPr>
              <w:t xml:space="preserve">Sewing machines </w:t>
            </w:r>
            <w:r w:rsidRPr="00F73F4B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F73F4B">
              <w:rPr>
                <w:rFonts w:asciiTheme="minorHAnsi" w:hAnsiTheme="minorHAnsi" w:cstheme="minorHAnsi"/>
                <w:spacing w:val="-5"/>
                <w:sz w:val="19"/>
              </w:rPr>
              <w:t xml:space="preserve">checked </w:t>
            </w:r>
            <w:r w:rsidRPr="00F73F4B">
              <w:rPr>
                <w:rFonts w:asciiTheme="minorHAnsi" w:hAnsiTheme="minorHAnsi" w:cstheme="minorHAnsi"/>
                <w:spacing w:val="-3"/>
                <w:sz w:val="19"/>
              </w:rPr>
              <w:t xml:space="preserve">by </w:t>
            </w:r>
            <w:r w:rsidRPr="00F73F4B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F73F4B">
              <w:rPr>
                <w:rFonts w:asciiTheme="minorHAnsi" w:hAnsiTheme="minorHAnsi" w:cstheme="minorHAnsi"/>
                <w:spacing w:val="-6"/>
                <w:sz w:val="19"/>
              </w:rPr>
              <w:t xml:space="preserve">competent </w:t>
            </w:r>
            <w:r w:rsidRPr="00F73F4B">
              <w:rPr>
                <w:rFonts w:asciiTheme="minorHAnsi" w:hAnsiTheme="minorHAnsi" w:cstheme="minorHAnsi"/>
                <w:spacing w:val="-5"/>
                <w:sz w:val="19"/>
              </w:rPr>
              <w:t xml:space="preserve">person </w:t>
            </w:r>
            <w:r w:rsidRPr="00F73F4B">
              <w:rPr>
                <w:rFonts w:asciiTheme="minorHAnsi" w:hAnsiTheme="minorHAnsi" w:cstheme="minorHAnsi"/>
                <w:spacing w:val="-3"/>
                <w:sz w:val="19"/>
              </w:rPr>
              <w:t xml:space="preserve">on </w:t>
            </w:r>
            <w:r w:rsidRPr="00F73F4B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F73F4B">
              <w:rPr>
                <w:rFonts w:asciiTheme="minorHAnsi" w:hAnsiTheme="minorHAnsi" w:cstheme="minorHAnsi"/>
                <w:spacing w:val="-6"/>
                <w:sz w:val="19"/>
              </w:rPr>
              <w:t xml:space="preserve">regular </w:t>
            </w:r>
            <w:r w:rsidRPr="00F73F4B">
              <w:rPr>
                <w:rFonts w:asciiTheme="minorHAnsi" w:hAnsiTheme="minorHAnsi" w:cstheme="minorHAnsi"/>
                <w:spacing w:val="-4"/>
                <w:sz w:val="19"/>
              </w:rPr>
              <w:t xml:space="preserve">basis </w:t>
            </w:r>
            <w:r w:rsidRPr="00F73F4B">
              <w:rPr>
                <w:rFonts w:asciiTheme="minorHAnsi" w:hAnsiTheme="minorHAnsi" w:cstheme="minorHAnsi"/>
                <w:spacing w:val="-3"/>
                <w:sz w:val="19"/>
              </w:rPr>
              <w:t xml:space="preserve">as </w:t>
            </w:r>
            <w:r w:rsidRPr="00F73F4B">
              <w:rPr>
                <w:rFonts w:asciiTheme="minorHAnsi" w:hAnsiTheme="minorHAnsi" w:cstheme="minorHAnsi"/>
                <w:spacing w:val="-6"/>
                <w:sz w:val="19"/>
              </w:rPr>
              <w:t>appropriate</w:t>
            </w:r>
          </w:p>
        </w:tc>
        <w:tc>
          <w:tcPr>
            <w:tcW w:w="907" w:type="dxa"/>
            <w:vMerge w:val="restart"/>
          </w:tcPr>
          <w:p w:rsidR="00B90BE5" w:rsidRPr="00F73F4B" w:rsidRDefault="00B90BE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1" w:type="dxa"/>
            <w:vMerge w:val="restart"/>
          </w:tcPr>
          <w:p w:rsidR="00B90BE5" w:rsidRPr="00F73F4B" w:rsidRDefault="00B90BE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  <w:vMerge w:val="restart"/>
          </w:tcPr>
          <w:p w:rsidR="00B90BE5" w:rsidRPr="00F73F4B" w:rsidRDefault="00B90BE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  <w:vMerge w:val="restart"/>
          </w:tcPr>
          <w:p w:rsidR="00B90BE5" w:rsidRPr="00F73F4B" w:rsidRDefault="00B90BE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B90BE5" w:rsidRPr="00F73F4B">
        <w:trPr>
          <w:trHeight w:val="489"/>
        </w:trPr>
        <w:tc>
          <w:tcPr>
            <w:tcW w:w="1247" w:type="dxa"/>
            <w:vMerge/>
            <w:tcBorders>
              <w:top w:val="nil"/>
            </w:tcBorders>
          </w:tcPr>
          <w:p w:rsidR="00B90BE5" w:rsidRPr="00F73F4B" w:rsidRDefault="00B90BE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:rsidR="00B90BE5" w:rsidRPr="00F73F4B" w:rsidRDefault="00B90BE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B90BE5" w:rsidRPr="00F73F4B" w:rsidRDefault="00B90BE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:rsidR="00B90BE5" w:rsidRPr="00F73F4B" w:rsidRDefault="00B90BE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365" w:type="dxa"/>
          </w:tcPr>
          <w:p w:rsidR="00B90BE5" w:rsidRPr="00F73F4B" w:rsidRDefault="00120836">
            <w:pPr>
              <w:pStyle w:val="TableParagraph"/>
              <w:spacing w:before="35" w:line="211" w:lineRule="auto"/>
              <w:ind w:left="59" w:right="314"/>
              <w:rPr>
                <w:rFonts w:asciiTheme="minorHAnsi" w:hAnsiTheme="minorHAnsi" w:cstheme="minorHAnsi"/>
                <w:sz w:val="19"/>
              </w:rPr>
            </w:pPr>
            <w:r w:rsidRPr="00F73F4B">
              <w:rPr>
                <w:rFonts w:asciiTheme="minorHAnsi" w:hAnsiTheme="minorHAnsi" w:cstheme="minorHAnsi"/>
                <w:spacing w:val="-5"/>
                <w:sz w:val="19"/>
              </w:rPr>
              <w:t xml:space="preserve">Sockets </w:t>
            </w:r>
            <w:r w:rsidRPr="00F73F4B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F73F4B">
              <w:rPr>
                <w:rFonts w:asciiTheme="minorHAnsi" w:hAnsiTheme="minorHAnsi" w:cstheme="minorHAnsi"/>
                <w:spacing w:val="-4"/>
                <w:sz w:val="19"/>
              </w:rPr>
              <w:t xml:space="preserve">not </w:t>
            </w:r>
            <w:r w:rsidRPr="00F73F4B">
              <w:rPr>
                <w:rFonts w:asciiTheme="minorHAnsi" w:hAnsiTheme="minorHAnsi" w:cstheme="minorHAnsi"/>
                <w:spacing w:val="-5"/>
                <w:sz w:val="19"/>
              </w:rPr>
              <w:t xml:space="preserve">overloaded </w:t>
            </w:r>
            <w:r w:rsidRPr="00F73F4B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F73F4B">
              <w:rPr>
                <w:rFonts w:asciiTheme="minorHAnsi" w:hAnsiTheme="minorHAnsi" w:cstheme="minorHAnsi"/>
                <w:spacing w:val="-5"/>
                <w:sz w:val="19"/>
              </w:rPr>
              <w:t xml:space="preserve">cables </w:t>
            </w:r>
            <w:r w:rsidRPr="00F73F4B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F73F4B">
              <w:rPr>
                <w:rFonts w:asciiTheme="minorHAnsi" w:hAnsiTheme="minorHAnsi" w:cstheme="minorHAnsi"/>
                <w:spacing w:val="-5"/>
                <w:sz w:val="19"/>
              </w:rPr>
              <w:t xml:space="preserve">kept </w:t>
            </w:r>
            <w:r w:rsidRPr="00F73F4B">
              <w:rPr>
                <w:rFonts w:asciiTheme="minorHAnsi" w:hAnsiTheme="minorHAnsi" w:cstheme="minorHAnsi"/>
                <w:spacing w:val="-4"/>
                <w:sz w:val="19"/>
              </w:rPr>
              <w:t xml:space="preserve">clear of sink </w:t>
            </w:r>
            <w:r w:rsidRPr="00F73F4B">
              <w:rPr>
                <w:rFonts w:asciiTheme="minorHAnsi" w:hAnsiTheme="minorHAnsi" w:cstheme="minorHAnsi"/>
                <w:spacing w:val="-7"/>
                <w:sz w:val="19"/>
              </w:rPr>
              <w:t>areas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B90BE5" w:rsidRPr="00F73F4B" w:rsidRDefault="00B90BE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B90BE5" w:rsidRPr="00F73F4B" w:rsidRDefault="00B90BE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90BE5" w:rsidRPr="00F73F4B" w:rsidRDefault="00B90BE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90BE5" w:rsidRPr="00F73F4B" w:rsidRDefault="00B90BE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90BE5" w:rsidRPr="00F73F4B">
        <w:trPr>
          <w:trHeight w:val="289"/>
        </w:trPr>
        <w:tc>
          <w:tcPr>
            <w:tcW w:w="1247" w:type="dxa"/>
            <w:vMerge/>
            <w:tcBorders>
              <w:top w:val="nil"/>
            </w:tcBorders>
          </w:tcPr>
          <w:p w:rsidR="00B90BE5" w:rsidRPr="00F73F4B" w:rsidRDefault="00B90BE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:rsidR="00B90BE5" w:rsidRPr="00F73F4B" w:rsidRDefault="00B90BE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B90BE5" w:rsidRPr="00F73F4B" w:rsidRDefault="00B90BE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:rsidR="00B90BE5" w:rsidRPr="00F73F4B" w:rsidRDefault="00B90BE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365" w:type="dxa"/>
          </w:tcPr>
          <w:p w:rsidR="00B90BE5" w:rsidRPr="00F73F4B" w:rsidRDefault="00120836">
            <w:pPr>
              <w:pStyle w:val="TableParagraph"/>
              <w:spacing w:before="11"/>
              <w:ind w:left="59"/>
              <w:rPr>
                <w:rFonts w:asciiTheme="minorHAnsi" w:hAnsiTheme="minorHAnsi" w:cstheme="minorHAnsi"/>
                <w:sz w:val="19"/>
              </w:rPr>
            </w:pPr>
            <w:r w:rsidRPr="00F73F4B">
              <w:rPr>
                <w:rFonts w:asciiTheme="minorHAnsi" w:hAnsiTheme="minorHAnsi" w:cstheme="minorHAnsi"/>
                <w:sz w:val="19"/>
              </w:rPr>
              <w:t>Service records are maintained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B90BE5" w:rsidRPr="00F73F4B" w:rsidRDefault="00B90BE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B90BE5" w:rsidRPr="00F73F4B" w:rsidRDefault="00B90BE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90BE5" w:rsidRPr="00F73F4B" w:rsidRDefault="00B90BE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90BE5" w:rsidRPr="00F73F4B" w:rsidRDefault="00B90BE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90BE5" w:rsidRPr="00F73F4B">
        <w:trPr>
          <w:trHeight w:val="505"/>
        </w:trPr>
        <w:tc>
          <w:tcPr>
            <w:tcW w:w="1247" w:type="dxa"/>
            <w:vMerge/>
            <w:tcBorders>
              <w:top w:val="nil"/>
            </w:tcBorders>
          </w:tcPr>
          <w:p w:rsidR="00B90BE5" w:rsidRPr="00F73F4B" w:rsidRDefault="00B90BE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:rsidR="00B90BE5" w:rsidRPr="00F73F4B" w:rsidRDefault="00B90BE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B90BE5" w:rsidRPr="00F73F4B" w:rsidRDefault="00B90BE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:rsidR="00B90BE5" w:rsidRPr="00F73F4B" w:rsidRDefault="00B90BE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365" w:type="dxa"/>
          </w:tcPr>
          <w:p w:rsidR="00B90BE5" w:rsidRPr="00F73F4B" w:rsidRDefault="00120836">
            <w:pPr>
              <w:pStyle w:val="TableParagraph"/>
              <w:spacing w:before="11"/>
              <w:ind w:left="59"/>
              <w:rPr>
                <w:rFonts w:asciiTheme="minorHAnsi" w:hAnsiTheme="minorHAnsi" w:cstheme="minorHAnsi"/>
                <w:sz w:val="19"/>
              </w:rPr>
            </w:pPr>
            <w:r w:rsidRPr="00F73F4B">
              <w:rPr>
                <w:rFonts w:asciiTheme="minorHAnsi" w:hAnsiTheme="minorHAnsi" w:cstheme="minorHAnsi"/>
                <w:spacing w:val="-5"/>
                <w:sz w:val="19"/>
              </w:rPr>
              <w:t xml:space="preserve">Sewing machines </w:t>
            </w:r>
            <w:r w:rsidRPr="00F73F4B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F73F4B">
              <w:rPr>
                <w:rFonts w:asciiTheme="minorHAnsi" w:hAnsiTheme="minorHAnsi" w:cstheme="minorHAnsi"/>
                <w:spacing w:val="-5"/>
                <w:sz w:val="19"/>
              </w:rPr>
              <w:t xml:space="preserve">visually checked </w:t>
            </w:r>
            <w:r w:rsidRPr="00F73F4B">
              <w:rPr>
                <w:rFonts w:asciiTheme="minorHAnsi" w:hAnsiTheme="minorHAnsi" w:cstheme="minorHAnsi"/>
                <w:spacing w:val="-7"/>
                <w:sz w:val="19"/>
              </w:rPr>
              <w:t xml:space="preserve">before </w:t>
            </w:r>
            <w:r w:rsidRPr="00F73F4B">
              <w:rPr>
                <w:rFonts w:asciiTheme="minorHAnsi" w:hAnsiTheme="minorHAnsi" w:cstheme="minorHAnsi"/>
                <w:spacing w:val="-5"/>
                <w:sz w:val="19"/>
              </w:rPr>
              <w:t>use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B90BE5" w:rsidRPr="00F73F4B" w:rsidRDefault="00B90BE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B90BE5" w:rsidRPr="00F73F4B" w:rsidRDefault="00B90BE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90BE5" w:rsidRPr="00F73F4B" w:rsidRDefault="00B90BE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90BE5" w:rsidRPr="00F73F4B" w:rsidRDefault="00B90BE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:rsidR="00B90BE5" w:rsidRPr="00F73F4B" w:rsidRDefault="00B90BE5">
      <w:pPr>
        <w:pStyle w:val="Tekstpodstawowy"/>
        <w:rPr>
          <w:rFonts w:asciiTheme="minorHAnsi" w:hAnsiTheme="minorHAnsi" w:cstheme="minorHAnsi"/>
          <w:sz w:val="13"/>
        </w:rPr>
      </w:pPr>
    </w:p>
    <w:p w:rsidR="00B90BE5" w:rsidRPr="00F73F4B" w:rsidRDefault="00B90BE5">
      <w:pPr>
        <w:rPr>
          <w:rFonts w:asciiTheme="minorHAnsi" w:hAnsiTheme="minorHAnsi" w:cstheme="minorHAnsi"/>
          <w:sz w:val="13"/>
        </w:rPr>
        <w:sectPr w:rsidR="00B90BE5" w:rsidRPr="00F73F4B" w:rsidSect="00B855FA">
          <w:headerReference w:type="default" r:id="rId7"/>
          <w:type w:val="continuous"/>
          <w:pgSz w:w="16840" w:h="11910" w:orient="landscape"/>
          <w:pgMar w:top="284" w:right="737" w:bottom="284" w:left="737" w:header="283" w:footer="0" w:gutter="0"/>
          <w:cols w:space="708"/>
          <w:docGrid w:linePitch="299"/>
        </w:sectPr>
      </w:pPr>
    </w:p>
    <w:p w:rsidR="00B90BE5" w:rsidRPr="00F73F4B" w:rsidRDefault="00120836" w:rsidP="00B855FA">
      <w:pPr>
        <w:keepNext/>
        <w:keepLines/>
        <w:widowControl/>
        <w:spacing w:before="81" w:line="228" w:lineRule="exact"/>
        <w:ind w:left="104"/>
        <w:rPr>
          <w:rFonts w:asciiTheme="minorHAnsi" w:hAnsiTheme="minorHAnsi" w:cstheme="minorHAnsi"/>
          <w:sz w:val="19"/>
        </w:rPr>
      </w:pPr>
      <w:r w:rsidRPr="00F73F4B">
        <w:rPr>
          <w:rFonts w:asciiTheme="minorHAnsi" w:hAnsiTheme="minorHAnsi" w:cstheme="minorHAnsi"/>
          <w:spacing w:val="-4"/>
          <w:sz w:val="19"/>
        </w:rPr>
        <w:t xml:space="preserve">If </w:t>
      </w:r>
      <w:r w:rsidRPr="00F73F4B">
        <w:rPr>
          <w:rFonts w:asciiTheme="minorHAnsi" w:hAnsiTheme="minorHAnsi" w:cstheme="minorHAnsi"/>
          <w:spacing w:val="-6"/>
          <w:sz w:val="19"/>
        </w:rPr>
        <w:t xml:space="preserve">there </w:t>
      </w:r>
      <w:r w:rsidRPr="00F73F4B">
        <w:rPr>
          <w:rFonts w:asciiTheme="minorHAnsi" w:hAnsiTheme="minorHAnsi" w:cstheme="minorHAnsi"/>
          <w:spacing w:val="-3"/>
          <w:sz w:val="19"/>
        </w:rPr>
        <w:t xml:space="preserve">is </w:t>
      </w:r>
      <w:r w:rsidRPr="00F73F4B">
        <w:rPr>
          <w:rFonts w:asciiTheme="minorHAnsi" w:hAnsiTheme="minorHAnsi" w:cstheme="minorHAnsi"/>
          <w:spacing w:val="-4"/>
          <w:sz w:val="19"/>
        </w:rPr>
        <w:t xml:space="preserve">one </w:t>
      </w:r>
      <w:r w:rsidRPr="00F73F4B">
        <w:rPr>
          <w:rFonts w:asciiTheme="minorHAnsi" w:hAnsiTheme="minorHAnsi" w:cstheme="minorHAnsi"/>
          <w:spacing w:val="-3"/>
          <w:sz w:val="19"/>
        </w:rPr>
        <w:t xml:space="preserve">or </w:t>
      </w:r>
      <w:r w:rsidRPr="00F73F4B">
        <w:rPr>
          <w:rFonts w:asciiTheme="minorHAnsi" w:hAnsiTheme="minorHAnsi" w:cstheme="minorHAnsi"/>
          <w:spacing w:val="-6"/>
          <w:sz w:val="19"/>
        </w:rPr>
        <w:t xml:space="preserve">more </w:t>
      </w:r>
      <w:r w:rsidRPr="00F73F4B">
        <w:rPr>
          <w:rFonts w:asciiTheme="minorHAnsi" w:hAnsiTheme="minorHAnsi" w:cstheme="minorHAnsi"/>
          <w:b/>
          <w:spacing w:val="-5"/>
          <w:sz w:val="19"/>
        </w:rPr>
        <w:t xml:space="preserve">High Risk </w:t>
      </w:r>
      <w:r w:rsidRPr="00F73F4B">
        <w:rPr>
          <w:rFonts w:asciiTheme="minorHAnsi" w:hAnsiTheme="minorHAnsi" w:cstheme="minorHAnsi"/>
          <w:b/>
          <w:spacing w:val="-4"/>
          <w:sz w:val="19"/>
        </w:rPr>
        <w:t xml:space="preserve">(H) </w:t>
      </w:r>
      <w:r w:rsidRPr="00F73F4B">
        <w:rPr>
          <w:rFonts w:asciiTheme="minorHAnsi" w:hAnsiTheme="minorHAnsi" w:cstheme="minorHAnsi"/>
          <w:spacing w:val="-6"/>
          <w:sz w:val="19"/>
        </w:rPr>
        <w:t xml:space="preserve">actions needed, </w:t>
      </w:r>
      <w:r w:rsidRPr="00F73F4B">
        <w:rPr>
          <w:rFonts w:asciiTheme="minorHAnsi" w:hAnsiTheme="minorHAnsi" w:cstheme="minorHAnsi"/>
          <w:spacing w:val="-5"/>
          <w:sz w:val="19"/>
        </w:rPr>
        <w:t xml:space="preserve">then </w:t>
      </w:r>
      <w:r w:rsidRPr="00F73F4B">
        <w:rPr>
          <w:rFonts w:asciiTheme="minorHAnsi" w:hAnsiTheme="minorHAnsi" w:cstheme="minorHAnsi"/>
          <w:spacing w:val="-4"/>
          <w:sz w:val="19"/>
        </w:rPr>
        <w:t xml:space="preserve">the </w:t>
      </w:r>
      <w:r w:rsidRPr="00F73F4B">
        <w:rPr>
          <w:rFonts w:asciiTheme="minorHAnsi" w:hAnsiTheme="minorHAnsi" w:cstheme="minorHAnsi"/>
          <w:spacing w:val="-5"/>
          <w:sz w:val="19"/>
        </w:rPr>
        <w:t xml:space="preserve">risk </w:t>
      </w:r>
      <w:r w:rsidRPr="00F73F4B">
        <w:rPr>
          <w:rFonts w:asciiTheme="minorHAnsi" w:hAnsiTheme="minorHAnsi" w:cstheme="minorHAnsi"/>
          <w:spacing w:val="-4"/>
          <w:sz w:val="19"/>
        </w:rPr>
        <w:t xml:space="preserve">of </w:t>
      </w:r>
      <w:r w:rsidRPr="00F73F4B">
        <w:rPr>
          <w:rFonts w:asciiTheme="minorHAnsi" w:hAnsiTheme="minorHAnsi" w:cstheme="minorHAnsi"/>
          <w:spacing w:val="-5"/>
          <w:sz w:val="19"/>
        </w:rPr>
        <w:t xml:space="preserve">injury could </w:t>
      </w:r>
      <w:r w:rsidRPr="00F73F4B">
        <w:rPr>
          <w:rFonts w:asciiTheme="minorHAnsi" w:hAnsiTheme="minorHAnsi" w:cstheme="minorHAnsi"/>
          <w:spacing w:val="-3"/>
          <w:sz w:val="19"/>
        </w:rPr>
        <w:t xml:space="preserve">be </w:t>
      </w:r>
      <w:r w:rsidRPr="00F73F4B">
        <w:rPr>
          <w:rFonts w:asciiTheme="minorHAnsi" w:hAnsiTheme="minorHAnsi" w:cstheme="minorHAnsi"/>
          <w:spacing w:val="-5"/>
          <w:sz w:val="19"/>
        </w:rPr>
        <w:t xml:space="preserve">high </w:t>
      </w:r>
      <w:r w:rsidRPr="00F73F4B">
        <w:rPr>
          <w:rFonts w:asciiTheme="minorHAnsi" w:hAnsiTheme="minorHAnsi" w:cstheme="minorHAnsi"/>
          <w:spacing w:val="-4"/>
          <w:sz w:val="19"/>
        </w:rPr>
        <w:t xml:space="preserve">and </w:t>
      </w:r>
      <w:r w:rsidRPr="00F73F4B">
        <w:rPr>
          <w:rFonts w:asciiTheme="minorHAnsi" w:hAnsiTheme="minorHAnsi" w:cstheme="minorHAnsi"/>
          <w:spacing w:val="-6"/>
          <w:sz w:val="19"/>
        </w:rPr>
        <w:t xml:space="preserve">immediate </w:t>
      </w:r>
      <w:r w:rsidRPr="00F73F4B">
        <w:rPr>
          <w:rFonts w:asciiTheme="minorHAnsi" w:hAnsiTheme="minorHAnsi" w:cstheme="minorHAnsi"/>
          <w:spacing w:val="-5"/>
          <w:sz w:val="19"/>
        </w:rPr>
        <w:t xml:space="preserve">action should </w:t>
      </w:r>
      <w:r w:rsidRPr="00F73F4B">
        <w:rPr>
          <w:rFonts w:asciiTheme="minorHAnsi" w:hAnsiTheme="minorHAnsi" w:cstheme="minorHAnsi"/>
          <w:spacing w:val="-3"/>
          <w:sz w:val="19"/>
        </w:rPr>
        <w:t xml:space="preserve">be </w:t>
      </w:r>
      <w:r w:rsidRPr="00F73F4B">
        <w:rPr>
          <w:rFonts w:asciiTheme="minorHAnsi" w:hAnsiTheme="minorHAnsi" w:cstheme="minorHAnsi"/>
          <w:spacing w:val="-6"/>
          <w:sz w:val="19"/>
        </w:rPr>
        <w:t>taken.</w:t>
      </w:r>
    </w:p>
    <w:p w:rsidR="00B90BE5" w:rsidRPr="00F73F4B" w:rsidRDefault="00120836" w:rsidP="00B855FA">
      <w:pPr>
        <w:keepNext/>
        <w:keepLines/>
        <w:widowControl/>
        <w:spacing w:line="228" w:lineRule="exact"/>
        <w:ind w:left="104"/>
        <w:rPr>
          <w:rFonts w:asciiTheme="minorHAnsi" w:hAnsiTheme="minorHAnsi" w:cstheme="minorHAnsi"/>
          <w:sz w:val="19"/>
        </w:rPr>
      </w:pPr>
      <w:r w:rsidRPr="00F73F4B">
        <w:rPr>
          <w:rFonts w:asciiTheme="minorHAnsi" w:hAnsiTheme="minorHAnsi" w:cstheme="minorHAnsi"/>
          <w:b/>
          <w:spacing w:val="-6"/>
          <w:sz w:val="19"/>
        </w:rPr>
        <w:t>Medium</w:t>
      </w:r>
      <w:r w:rsidRPr="00F73F4B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F73F4B">
        <w:rPr>
          <w:rFonts w:asciiTheme="minorHAnsi" w:hAnsiTheme="minorHAnsi" w:cstheme="minorHAnsi"/>
          <w:b/>
          <w:spacing w:val="-5"/>
          <w:sz w:val="19"/>
        </w:rPr>
        <w:t>Risk</w:t>
      </w:r>
      <w:r w:rsidRPr="00F73F4B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F73F4B">
        <w:rPr>
          <w:rFonts w:asciiTheme="minorHAnsi" w:hAnsiTheme="minorHAnsi" w:cstheme="minorHAnsi"/>
          <w:b/>
          <w:spacing w:val="-5"/>
          <w:sz w:val="19"/>
        </w:rPr>
        <w:t>(M)</w:t>
      </w:r>
      <w:r w:rsidRPr="00F73F4B">
        <w:rPr>
          <w:rFonts w:asciiTheme="minorHAnsi" w:hAnsiTheme="minorHAnsi" w:cstheme="minorHAnsi"/>
          <w:b/>
          <w:spacing w:val="-3"/>
          <w:sz w:val="19"/>
        </w:rPr>
        <w:t xml:space="preserve"> </w:t>
      </w:r>
      <w:r w:rsidRPr="00F73F4B">
        <w:rPr>
          <w:rFonts w:asciiTheme="minorHAnsi" w:hAnsiTheme="minorHAnsi" w:cstheme="minorHAnsi"/>
          <w:spacing w:val="-6"/>
          <w:sz w:val="19"/>
        </w:rPr>
        <w:t>actions</w:t>
      </w:r>
      <w:r w:rsidRPr="00F73F4B">
        <w:rPr>
          <w:rFonts w:asciiTheme="minorHAnsi" w:hAnsiTheme="minorHAnsi" w:cstheme="minorHAnsi"/>
          <w:spacing w:val="-10"/>
          <w:sz w:val="19"/>
        </w:rPr>
        <w:t xml:space="preserve"> </w:t>
      </w:r>
      <w:r w:rsidRPr="00F73F4B">
        <w:rPr>
          <w:rFonts w:asciiTheme="minorHAnsi" w:hAnsiTheme="minorHAnsi" w:cstheme="minorHAnsi"/>
          <w:spacing w:val="-5"/>
          <w:sz w:val="19"/>
        </w:rPr>
        <w:t>should</w:t>
      </w:r>
      <w:r w:rsidRPr="00F73F4B">
        <w:rPr>
          <w:rFonts w:asciiTheme="minorHAnsi" w:hAnsiTheme="minorHAnsi" w:cstheme="minorHAnsi"/>
          <w:spacing w:val="-11"/>
          <w:sz w:val="19"/>
        </w:rPr>
        <w:t xml:space="preserve"> </w:t>
      </w:r>
      <w:r w:rsidRPr="00F73F4B">
        <w:rPr>
          <w:rFonts w:asciiTheme="minorHAnsi" w:hAnsiTheme="minorHAnsi" w:cstheme="minorHAnsi"/>
          <w:spacing w:val="-3"/>
          <w:sz w:val="19"/>
        </w:rPr>
        <w:t>be</w:t>
      </w:r>
      <w:r w:rsidRPr="00F73F4B">
        <w:rPr>
          <w:rFonts w:asciiTheme="minorHAnsi" w:hAnsiTheme="minorHAnsi" w:cstheme="minorHAnsi"/>
          <w:spacing w:val="-10"/>
          <w:sz w:val="19"/>
        </w:rPr>
        <w:t xml:space="preserve"> </w:t>
      </w:r>
      <w:r w:rsidRPr="00F73F4B">
        <w:rPr>
          <w:rFonts w:asciiTheme="minorHAnsi" w:hAnsiTheme="minorHAnsi" w:cstheme="minorHAnsi"/>
          <w:spacing w:val="-5"/>
          <w:sz w:val="19"/>
        </w:rPr>
        <w:t>dealt</w:t>
      </w:r>
      <w:r w:rsidRPr="00F73F4B">
        <w:rPr>
          <w:rFonts w:asciiTheme="minorHAnsi" w:hAnsiTheme="minorHAnsi" w:cstheme="minorHAnsi"/>
          <w:spacing w:val="-11"/>
          <w:sz w:val="19"/>
        </w:rPr>
        <w:t xml:space="preserve"> </w:t>
      </w:r>
      <w:r w:rsidRPr="00F73F4B">
        <w:rPr>
          <w:rFonts w:asciiTheme="minorHAnsi" w:hAnsiTheme="minorHAnsi" w:cstheme="minorHAnsi"/>
          <w:spacing w:val="-5"/>
          <w:sz w:val="19"/>
        </w:rPr>
        <w:t>with</w:t>
      </w:r>
      <w:r w:rsidRPr="00F73F4B">
        <w:rPr>
          <w:rFonts w:asciiTheme="minorHAnsi" w:hAnsiTheme="minorHAnsi" w:cstheme="minorHAnsi"/>
          <w:spacing w:val="-10"/>
          <w:sz w:val="19"/>
        </w:rPr>
        <w:t xml:space="preserve"> </w:t>
      </w:r>
      <w:r w:rsidRPr="00F73F4B">
        <w:rPr>
          <w:rFonts w:asciiTheme="minorHAnsi" w:hAnsiTheme="minorHAnsi" w:cstheme="minorHAnsi"/>
          <w:spacing w:val="-3"/>
          <w:sz w:val="19"/>
        </w:rPr>
        <w:t>as</w:t>
      </w:r>
      <w:r w:rsidRPr="00F73F4B">
        <w:rPr>
          <w:rFonts w:asciiTheme="minorHAnsi" w:hAnsiTheme="minorHAnsi" w:cstheme="minorHAnsi"/>
          <w:spacing w:val="-11"/>
          <w:sz w:val="19"/>
        </w:rPr>
        <w:t xml:space="preserve"> </w:t>
      </w:r>
      <w:r w:rsidRPr="00F73F4B">
        <w:rPr>
          <w:rFonts w:asciiTheme="minorHAnsi" w:hAnsiTheme="minorHAnsi" w:cstheme="minorHAnsi"/>
          <w:spacing w:val="-5"/>
          <w:sz w:val="19"/>
        </w:rPr>
        <w:t>soon</w:t>
      </w:r>
      <w:r w:rsidRPr="00F73F4B">
        <w:rPr>
          <w:rFonts w:asciiTheme="minorHAnsi" w:hAnsiTheme="minorHAnsi" w:cstheme="minorHAnsi"/>
          <w:spacing w:val="-11"/>
          <w:sz w:val="19"/>
        </w:rPr>
        <w:t xml:space="preserve"> </w:t>
      </w:r>
      <w:r w:rsidRPr="00F73F4B">
        <w:rPr>
          <w:rFonts w:asciiTheme="minorHAnsi" w:hAnsiTheme="minorHAnsi" w:cstheme="minorHAnsi"/>
          <w:spacing w:val="-3"/>
          <w:sz w:val="19"/>
        </w:rPr>
        <w:t>as</w:t>
      </w:r>
      <w:r w:rsidRPr="00F73F4B">
        <w:rPr>
          <w:rFonts w:asciiTheme="minorHAnsi" w:hAnsiTheme="minorHAnsi" w:cstheme="minorHAnsi"/>
          <w:spacing w:val="-10"/>
          <w:sz w:val="19"/>
        </w:rPr>
        <w:t xml:space="preserve"> </w:t>
      </w:r>
      <w:r w:rsidRPr="00F73F4B">
        <w:rPr>
          <w:rFonts w:asciiTheme="minorHAnsi" w:hAnsiTheme="minorHAnsi" w:cstheme="minorHAnsi"/>
          <w:spacing w:val="-6"/>
          <w:sz w:val="19"/>
        </w:rPr>
        <w:t xml:space="preserve">possible.  </w:t>
      </w:r>
      <w:r w:rsidRPr="00F73F4B">
        <w:rPr>
          <w:rFonts w:asciiTheme="minorHAnsi" w:hAnsiTheme="minorHAnsi" w:cstheme="minorHAnsi"/>
          <w:spacing w:val="32"/>
          <w:sz w:val="19"/>
        </w:rPr>
        <w:t xml:space="preserve"> </w:t>
      </w:r>
      <w:r w:rsidRPr="00F73F4B">
        <w:rPr>
          <w:rFonts w:asciiTheme="minorHAnsi" w:hAnsiTheme="minorHAnsi" w:cstheme="minorHAnsi"/>
          <w:b/>
          <w:spacing w:val="-5"/>
          <w:sz w:val="19"/>
        </w:rPr>
        <w:t>Low</w:t>
      </w:r>
      <w:r w:rsidRPr="00F73F4B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F73F4B">
        <w:rPr>
          <w:rFonts w:asciiTheme="minorHAnsi" w:hAnsiTheme="minorHAnsi" w:cstheme="minorHAnsi"/>
          <w:b/>
          <w:spacing w:val="-5"/>
          <w:sz w:val="19"/>
        </w:rPr>
        <w:t>Risk</w:t>
      </w:r>
      <w:r w:rsidRPr="00F73F4B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F73F4B">
        <w:rPr>
          <w:rFonts w:asciiTheme="minorHAnsi" w:hAnsiTheme="minorHAnsi" w:cstheme="minorHAnsi"/>
          <w:b/>
          <w:spacing w:val="-4"/>
          <w:sz w:val="19"/>
        </w:rPr>
        <w:t>(L)</w:t>
      </w:r>
      <w:r w:rsidRPr="00F73F4B">
        <w:rPr>
          <w:rFonts w:asciiTheme="minorHAnsi" w:hAnsiTheme="minorHAnsi" w:cstheme="minorHAnsi"/>
          <w:b/>
          <w:spacing w:val="-2"/>
          <w:sz w:val="19"/>
        </w:rPr>
        <w:t xml:space="preserve"> </w:t>
      </w:r>
      <w:r w:rsidRPr="00F73F4B">
        <w:rPr>
          <w:rFonts w:asciiTheme="minorHAnsi" w:hAnsiTheme="minorHAnsi" w:cstheme="minorHAnsi"/>
          <w:spacing w:val="-6"/>
          <w:sz w:val="19"/>
        </w:rPr>
        <w:t>actions</w:t>
      </w:r>
      <w:r w:rsidRPr="00F73F4B">
        <w:rPr>
          <w:rFonts w:asciiTheme="minorHAnsi" w:hAnsiTheme="minorHAnsi" w:cstheme="minorHAnsi"/>
          <w:spacing w:val="-11"/>
          <w:sz w:val="19"/>
        </w:rPr>
        <w:t xml:space="preserve"> </w:t>
      </w:r>
      <w:r w:rsidRPr="00F73F4B">
        <w:rPr>
          <w:rFonts w:asciiTheme="minorHAnsi" w:hAnsiTheme="minorHAnsi" w:cstheme="minorHAnsi"/>
          <w:spacing w:val="-5"/>
          <w:sz w:val="19"/>
        </w:rPr>
        <w:t>should</w:t>
      </w:r>
      <w:r w:rsidRPr="00F73F4B">
        <w:rPr>
          <w:rFonts w:asciiTheme="minorHAnsi" w:hAnsiTheme="minorHAnsi" w:cstheme="minorHAnsi"/>
          <w:spacing w:val="-10"/>
          <w:sz w:val="19"/>
        </w:rPr>
        <w:t xml:space="preserve"> </w:t>
      </w:r>
      <w:r w:rsidRPr="00F73F4B">
        <w:rPr>
          <w:rFonts w:asciiTheme="minorHAnsi" w:hAnsiTheme="minorHAnsi" w:cstheme="minorHAnsi"/>
          <w:spacing w:val="-3"/>
          <w:sz w:val="19"/>
        </w:rPr>
        <w:t>be</w:t>
      </w:r>
      <w:r w:rsidRPr="00F73F4B">
        <w:rPr>
          <w:rFonts w:asciiTheme="minorHAnsi" w:hAnsiTheme="minorHAnsi" w:cstheme="minorHAnsi"/>
          <w:spacing w:val="-11"/>
          <w:sz w:val="19"/>
        </w:rPr>
        <w:t xml:space="preserve"> </w:t>
      </w:r>
      <w:r w:rsidRPr="00F73F4B">
        <w:rPr>
          <w:rFonts w:asciiTheme="minorHAnsi" w:hAnsiTheme="minorHAnsi" w:cstheme="minorHAnsi"/>
          <w:spacing w:val="-5"/>
          <w:sz w:val="19"/>
        </w:rPr>
        <w:t>dealt</w:t>
      </w:r>
      <w:r w:rsidRPr="00F73F4B">
        <w:rPr>
          <w:rFonts w:asciiTheme="minorHAnsi" w:hAnsiTheme="minorHAnsi" w:cstheme="minorHAnsi"/>
          <w:spacing w:val="-10"/>
          <w:sz w:val="19"/>
        </w:rPr>
        <w:t xml:space="preserve"> </w:t>
      </w:r>
      <w:r w:rsidRPr="00F73F4B">
        <w:rPr>
          <w:rFonts w:asciiTheme="minorHAnsi" w:hAnsiTheme="minorHAnsi" w:cstheme="minorHAnsi"/>
          <w:spacing w:val="-5"/>
          <w:sz w:val="19"/>
        </w:rPr>
        <w:t>with</w:t>
      </w:r>
      <w:r w:rsidRPr="00F73F4B">
        <w:rPr>
          <w:rFonts w:asciiTheme="minorHAnsi" w:hAnsiTheme="minorHAnsi" w:cstheme="minorHAnsi"/>
          <w:spacing w:val="-11"/>
          <w:sz w:val="19"/>
        </w:rPr>
        <w:t xml:space="preserve"> </w:t>
      </w:r>
      <w:r w:rsidRPr="00F73F4B">
        <w:rPr>
          <w:rFonts w:asciiTheme="minorHAnsi" w:hAnsiTheme="minorHAnsi" w:cstheme="minorHAnsi"/>
          <w:spacing w:val="-3"/>
          <w:sz w:val="19"/>
        </w:rPr>
        <w:t>as</w:t>
      </w:r>
      <w:r w:rsidRPr="00F73F4B">
        <w:rPr>
          <w:rFonts w:asciiTheme="minorHAnsi" w:hAnsiTheme="minorHAnsi" w:cstheme="minorHAnsi"/>
          <w:spacing w:val="-10"/>
          <w:sz w:val="19"/>
        </w:rPr>
        <w:t xml:space="preserve"> </w:t>
      </w:r>
      <w:r w:rsidRPr="00F73F4B">
        <w:rPr>
          <w:rFonts w:asciiTheme="minorHAnsi" w:hAnsiTheme="minorHAnsi" w:cstheme="minorHAnsi"/>
          <w:spacing w:val="-5"/>
          <w:sz w:val="19"/>
        </w:rPr>
        <w:t>soon</w:t>
      </w:r>
      <w:r w:rsidRPr="00F73F4B">
        <w:rPr>
          <w:rFonts w:asciiTheme="minorHAnsi" w:hAnsiTheme="minorHAnsi" w:cstheme="minorHAnsi"/>
          <w:spacing w:val="-11"/>
          <w:sz w:val="19"/>
        </w:rPr>
        <w:t xml:space="preserve"> </w:t>
      </w:r>
      <w:r w:rsidRPr="00F73F4B">
        <w:rPr>
          <w:rFonts w:asciiTheme="minorHAnsi" w:hAnsiTheme="minorHAnsi" w:cstheme="minorHAnsi"/>
          <w:spacing w:val="-3"/>
          <w:sz w:val="19"/>
        </w:rPr>
        <w:t>as</w:t>
      </w:r>
      <w:r w:rsidRPr="00F73F4B">
        <w:rPr>
          <w:rFonts w:asciiTheme="minorHAnsi" w:hAnsiTheme="minorHAnsi" w:cstheme="minorHAnsi"/>
          <w:spacing w:val="-10"/>
          <w:sz w:val="19"/>
        </w:rPr>
        <w:t xml:space="preserve"> </w:t>
      </w:r>
      <w:r w:rsidRPr="00F73F4B">
        <w:rPr>
          <w:rFonts w:asciiTheme="minorHAnsi" w:hAnsiTheme="minorHAnsi" w:cstheme="minorHAnsi"/>
          <w:spacing w:val="-6"/>
          <w:sz w:val="19"/>
        </w:rPr>
        <w:t>practicable.</w:t>
      </w:r>
    </w:p>
    <w:p w:rsidR="00B90BE5" w:rsidRPr="00F73F4B" w:rsidRDefault="00B90BE5" w:rsidP="00B855FA">
      <w:pPr>
        <w:keepNext/>
        <w:keepLines/>
        <w:widowControl/>
        <w:rPr>
          <w:rFonts w:asciiTheme="minorHAnsi" w:hAnsiTheme="minorHAnsi" w:cstheme="minorHAnsi"/>
        </w:rPr>
      </w:pPr>
    </w:p>
    <w:p w:rsidR="00B90BE5" w:rsidRPr="00F73F4B" w:rsidRDefault="00120836" w:rsidP="00B855FA">
      <w:pPr>
        <w:pStyle w:val="Tekstpodstawowy"/>
        <w:keepNext/>
        <w:keepLines/>
        <w:widowControl/>
        <w:tabs>
          <w:tab w:val="left" w:pos="9090"/>
          <w:tab w:val="left" w:pos="9464"/>
          <w:tab w:val="left" w:pos="10283"/>
          <w:tab w:val="left" w:pos="10743"/>
        </w:tabs>
        <w:spacing w:before="192"/>
        <w:ind w:left="104"/>
        <w:rPr>
          <w:rFonts w:asciiTheme="minorHAnsi" w:hAnsiTheme="minorHAnsi" w:cstheme="minorHAnsi"/>
        </w:rPr>
      </w:pPr>
      <w:r w:rsidRPr="00F73F4B">
        <w:rPr>
          <w:rFonts w:asciiTheme="minorHAnsi" w:hAnsiTheme="minorHAnsi" w:cstheme="minorHAnsi"/>
          <w:spacing w:val="-5"/>
        </w:rPr>
        <w:t xml:space="preserve">Risk </w:t>
      </w:r>
      <w:r w:rsidRPr="00F73F4B">
        <w:rPr>
          <w:rFonts w:asciiTheme="minorHAnsi" w:hAnsiTheme="minorHAnsi" w:cstheme="minorHAnsi"/>
          <w:spacing w:val="-6"/>
        </w:rPr>
        <w:t>Assessment carried</w:t>
      </w:r>
      <w:r w:rsidRPr="00F73F4B">
        <w:rPr>
          <w:rFonts w:asciiTheme="minorHAnsi" w:hAnsiTheme="minorHAnsi" w:cstheme="minorHAnsi"/>
          <w:spacing w:val="-28"/>
        </w:rPr>
        <w:t xml:space="preserve"> </w:t>
      </w:r>
      <w:r w:rsidRPr="00F73F4B">
        <w:rPr>
          <w:rFonts w:asciiTheme="minorHAnsi" w:hAnsiTheme="minorHAnsi" w:cstheme="minorHAnsi"/>
          <w:spacing w:val="-5"/>
        </w:rPr>
        <w:t>out</w:t>
      </w:r>
      <w:r w:rsidRPr="00F73F4B">
        <w:rPr>
          <w:rFonts w:asciiTheme="minorHAnsi" w:hAnsiTheme="minorHAnsi" w:cstheme="minorHAnsi"/>
          <w:spacing w:val="-11"/>
        </w:rPr>
        <w:t xml:space="preserve"> </w:t>
      </w:r>
      <w:r w:rsidRPr="00F73F4B">
        <w:rPr>
          <w:rFonts w:asciiTheme="minorHAnsi" w:hAnsiTheme="minorHAnsi" w:cstheme="minorHAnsi"/>
          <w:spacing w:val="-4"/>
        </w:rPr>
        <w:t>by:</w:t>
      </w:r>
      <w:r w:rsidRPr="00F73F4B">
        <w:rPr>
          <w:rFonts w:asciiTheme="minorHAnsi" w:hAnsiTheme="minorHAnsi" w:cstheme="minorHAnsi"/>
          <w:spacing w:val="-4"/>
          <w:u w:val="single"/>
        </w:rPr>
        <w:t xml:space="preserve"> </w:t>
      </w:r>
      <w:r w:rsidRPr="00F73F4B">
        <w:rPr>
          <w:rFonts w:asciiTheme="minorHAnsi" w:hAnsiTheme="minorHAnsi" w:cstheme="minorHAnsi"/>
          <w:spacing w:val="-4"/>
          <w:u w:val="single"/>
        </w:rPr>
        <w:tab/>
      </w:r>
      <w:r w:rsidRPr="00F73F4B">
        <w:rPr>
          <w:rFonts w:asciiTheme="minorHAnsi" w:hAnsiTheme="minorHAnsi" w:cstheme="minorHAnsi"/>
          <w:spacing w:val="-4"/>
        </w:rPr>
        <w:tab/>
      </w:r>
      <w:r w:rsidRPr="00F73F4B">
        <w:rPr>
          <w:rFonts w:asciiTheme="minorHAnsi" w:hAnsiTheme="minorHAnsi" w:cstheme="minorHAnsi"/>
          <w:spacing w:val="-6"/>
        </w:rPr>
        <w:t>Date:</w:t>
      </w:r>
      <w:r w:rsidRPr="00F73F4B">
        <w:rPr>
          <w:rFonts w:asciiTheme="minorHAnsi" w:hAnsiTheme="minorHAnsi" w:cstheme="minorHAnsi"/>
          <w:spacing w:val="-6"/>
        </w:rPr>
        <w:tab/>
      </w:r>
      <w:r w:rsidRPr="00F73F4B">
        <w:rPr>
          <w:rFonts w:asciiTheme="minorHAnsi" w:hAnsiTheme="minorHAnsi" w:cstheme="minorHAnsi"/>
        </w:rPr>
        <w:t>/</w:t>
      </w:r>
      <w:r w:rsidRPr="00F73F4B">
        <w:rPr>
          <w:rFonts w:asciiTheme="minorHAnsi" w:hAnsiTheme="minorHAnsi" w:cstheme="minorHAnsi"/>
        </w:rPr>
        <w:tab/>
        <w:t>/</w:t>
      </w:r>
    </w:p>
    <w:p w:rsidR="00B90BE5" w:rsidRPr="00F73F4B" w:rsidRDefault="00120836">
      <w:pPr>
        <w:spacing w:before="98"/>
        <w:ind w:left="104"/>
        <w:rPr>
          <w:rFonts w:asciiTheme="minorHAnsi" w:hAnsiTheme="minorHAnsi" w:cstheme="minorHAnsi"/>
          <w:sz w:val="14"/>
        </w:rPr>
      </w:pPr>
      <w:r w:rsidRPr="00F73F4B">
        <w:rPr>
          <w:rFonts w:asciiTheme="minorHAnsi" w:hAnsiTheme="minorHAnsi" w:cstheme="minorHAnsi"/>
        </w:rPr>
        <w:br w:type="column"/>
      </w:r>
      <w:r w:rsidRPr="00F73F4B">
        <w:rPr>
          <w:rFonts w:asciiTheme="minorHAnsi" w:hAnsiTheme="minorHAnsi" w:cstheme="minorHAnsi"/>
          <w:sz w:val="14"/>
        </w:rPr>
        <w:t>© All Rights Reserved</w:t>
      </w:r>
    </w:p>
    <w:sectPr w:rsidR="00B90BE5" w:rsidRPr="00F73F4B">
      <w:type w:val="continuous"/>
      <w:pgSz w:w="16840" w:h="11910" w:orient="landscape"/>
      <w:pgMar w:top="560" w:right="640" w:bottom="280" w:left="760" w:header="708" w:footer="708" w:gutter="0"/>
      <w:cols w:num="2" w:space="708" w:equalWidth="0">
        <w:col w:w="10968" w:space="2908"/>
        <w:col w:w="156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1DB" w:rsidRDefault="004C71DB" w:rsidP="00B855FA">
      <w:r>
        <w:separator/>
      </w:r>
    </w:p>
  </w:endnote>
  <w:endnote w:type="continuationSeparator" w:id="0">
    <w:p w:rsidR="004C71DB" w:rsidRDefault="004C71DB" w:rsidP="00B8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sidora Sans Alt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Isidora Sans Alt Bold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1DB" w:rsidRDefault="004C71DB" w:rsidP="00B855FA">
      <w:r>
        <w:separator/>
      </w:r>
    </w:p>
  </w:footnote>
  <w:footnote w:type="continuationSeparator" w:id="0">
    <w:p w:rsidR="004C71DB" w:rsidRDefault="004C71DB" w:rsidP="00B85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5FA" w:rsidRPr="00F73F4B" w:rsidRDefault="00B855FA" w:rsidP="00B855FA">
    <w:pPr>
      <w:pStyle w:val="Tekstpodstawowy"/>
      <w:spacing w:after="60"/>
      <w:ind w:left="113"/>
      <w:rPr>
        <w:rFonts w:asciiTheme="minorHAnsi" w:hAnsiTheme="minorHAnsi" w:cstheme="minorHAnsi"/>
      </w:rPr>
    </w:pPr>
    <w:r w:rsidRPr="00F73F4B">
      <w:rPr>
        <w:rFonts w:asciiTheme="minorHAnsi" w:hAnsiTheme="minorHAnsi" w:cstheme="minorHAnsi"/>
        <w:color w:val="EE7625"/>
      </w:rPr>
      <w:t xml:space="preserve">Home Economics (Portable Electrical Appliances) – Risk Assessment </w:t>
    </w:r>
    <w:r w:rsidRPr="00F73F4B">
      <w:rPr>
        <w:rFonts w:asciiTheme="minorHAnsi" w:hAnsiTheme="minorHAnsi" w:cstheme="minorHAnsi"/>
        <w:color w:val="EE7625"/>
        <w:spacing w:val="-3"/>
      </w:rPr>
      <w:t xml:space="preserve">Template </w:t>
    </w:r>
    <w:r w:rsidRPr="00F73F4B">
      <w:rPr>
        <w:rFonts w:asciiTheme="minorHAnsi" w:hAnsiTheme="minorHAnsi" w:cstheme="minorHAnsi"/>
        <w:color w:val="EE7625"/>
      </w:rPr>
      <w:t xml:space="preserve">No. 36 </w:t>
    </w:r>
    <w:r w:rsidRPr="00F73F4B">
      <w:rPr>
        <w:rFonts w:asciiTheme="minorHAnsi" w:hAnsiTheme="minorHAnsi" w:cstheme="minorHAnsi"/>
      </w:rPr>
      <w:t xml:space="preserve">(List additional hazards, risks and controls particular to your school using </w:t>
    </w:r>
    <w:r w:rsidRPr="00F73F4B">
      <w:rPr>
        <w:rFonts w:asciiTheme="minorHAnsi" w:hAnsiTheme="minorHAnsi" w:cstheme="minorHAnsi"/>
        <w:spacing w:val="-3"/>
      </w:rPr>
      <w:t xml:space="preserve">Template </w:t>
    </w:r>
    <w:r w:rsidRPr="00F73F4B">
      <w:rPr>
        <w:rFonts w:asciiTheme="minorHAnsi" w:hAnsiTheme="minorHAnsi" w:cstheme="minorHAnsi"/>
        <w:spacing w:val="-4"/>
      </w:rPr>
      <w:t>No.74)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E5"/>
    <w:rsid w:val="00120836"/>
    <w:rsid w:val="001E1586"/>
    <w:rsid w:val="004C71DB"/>
    <w:rsid w:val="006A1139"/>
    <w:rsid w:val="00B855FA"/>
    <w:rsid w:val="00B90BE5"/>
    <w:rsid w:val="00DC75A5"/>
    <w:rsid w:val="00F7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88CCBC-46E4-41E6-B95C-922573EA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Isidora Sans Alt" w:eastAsia="Isidora Sans Alt" w:hAnsi="Isidora Sans Alt" w:cs="Isidora Sans Al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Isidora Sans Alt Bold" w:eastAsia="Isidora Sans Alt Bold" w:hAnsi="Isidora Sans Alt Bold" w:cs="Isidora Sans Alt Bold"/>
      <w:b/>
      <w:bCs/>
      <w:sz w:val="19"/>
      <w:szCs w:val="19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855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55FA"/>
    <w:rPr>
      <w:rFonts w:ascii="Isidora Sans Alt" w:eastAsia="Isidora Sans Alt" w:hAnsi="Isidora Sans Alt" w:cs="Isidora Sans Alt"/>
    </w:rPr>
  </w:style>
  <w:style w:type="paragraph" w:styleId="Stopka">
    <w:name w:val="footer"/>
    <w:basedOn w:val="Normalny"/>
    <w:link w:val="StopkaZnak"/>
    <w:uiPriority w:val="99"/>
    <w:unhideWhenUsed/>
    <w:rsid w:val="00B855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55FA"/>
    <w:rPr>
      <w:rFonts w:ascii="Isidora Sans Alt" w:eastAsia="Isidora Sans Alt" w:hAnsi="Isidora Sans Alt" w:cs="Isidora Sans A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sa.ie/eng/education/managing_safety_and_health_in_schools/new_guidelines_files/ms_word_files/portable-electrical-appliances-no-22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Gorski</dc:creator>
  <cp:lastModifiedBy>Łukasz Gorski</cp:lastModifiedBy>
  <cp:revision>5</cp:revision>
  <dcterms:created xsi:type="dcterms:W3CDTF">2019-03-06T10:18:00Z</dcterms:created>
  <dcterms:modified xsi:type="dcterms:W3CDTF">2019-04-01T15:54:00Z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2018-11-03T00:00:00Z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2019-02-27T00:00:00Z</vt:filetime>
  </property>
</Properties>
</file>