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3"/>
        <w:ind w:left="158"/>
      </w:pPr>
      <w:r>
        <w:rPr/>
        <w:pict>
          <v:shape style="position:absolute;margin-left:.0pt;margin-top:544.614563pt;width:51.2pt;height:50.7pt;mso-position-horizontal-relative:page;mso-position-vertical-relative:page;z-index:15728640" id="docshape1" coordorigin="0,10892" coordsize="1024,1014" path="m0,10892l0,11906,1023,11906,1015,11817,1002,11743,984,11671,961,11601,934,11533,902,11467,866,11404,826,11344,782,11287,735,11232,684,11181,629,11134,572,11090,512,11050,449,11014,383,10982,315,10955,245,10932,173,10914,99,10901,24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0172pt;margin-top:563.733887pt;width:15.25pt;height:13.3pt;mso-position-horizontal-relative:page;mso-position-vertical-relative:page;z-index:15729152" type="#_x0000_t202" id="docshape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33</w:t>
                  </w:r>
                </w:p>
              </w:txbxContent>
            </v:textbox>
            <w10:wrap type="none"/>
          </v:shape>
        </w:pict>
      </w:r>
      <w:r>
        <w:rPr>
          <w:color w:val="6CB33F"/>
          <w:spacing w:val="-2"/>
          <w:w w:val="90"/>
        </w:rPr>
        <w:t>General</w:t>
      </w:r>
      <w:r>
        <w:rPr>
          <w:color w:val="6CB33F"/>
          <w:spacing w:val="-24"/>
          <w:w w:val="90"/>
        </w:rPr>
        <w:t> </w:t>
      </w:r>
      <w:r>
        <w:rPr>
          <w:color w:val="6CB33F"/>
          <w:spacing w:val="-2"/>
          <w:w w:val="90"/>
        </w:rPr>
        <w:t>School</w:t>
      </w:r>
      <w:r>
        <w:rPr>
          <w:color w:val="6CB33F"/>
          <w:spacing w:val="-24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24"/>
          <w:w w:val="90"/>
        </w:rPr>
        <w:t> </w:t>
      </w:r>
      <w:r>
        <w:rPr>
          <w:color w:val="6CB33F"/>
          <w:spacing w:val="-2"/>
          <w:w w:val="90"/>
        </w:rPr>
        <w:t>No.</w:t>
      </w:r>
      <w:r>
        <w:rPr>
          <w:color w:val="6CB33F"/>
          <w:spacing w:val="-24"/>
          <w:w w:val="90"/>
        </w:rPr>
        <w:t> </w:t>
      </w:r>
      <w:r>
        <w:rPr>
          <w:color w:val="6CB33F"/>
          <w:spacing w:val="-2"/>
          <w:w w:val="90"/>
        </w:rPr>
        <w:t>9</w:t>
      </w:r>
      <w:r>
        <w:rPr>
          <w:color w:val="6CB33F"/>
          <w:spacing w:val="-24"/>
          <w:w w:val="90"/>
        </w:rPr>
        <w:t> </w:t>
      </w:r>
      <w:r>
        <w:rPr>
          <w:color w:val="6CB33F"/>
          <w:spacing w:val="-2"/>
          <w:w w:val="90"/>
        </w:rPr>
        <w:t>Student</w:t>
      </w:r>
      <w:r>
        <w:rPr>
          <w:color w:val="6CB33F"/>
          <w:spacing w:val="-24"/>
          <w:w w:val="90"/>
        </w:rPr>
        <w:t> </w:t>
      </w:r>
      <w:r>
        <w:rPr>
          <w:color w:val="6CB33F"/>
          <w:spacing w:val="-2"/>
          <w:w w:val="90"/>
        </w:rPr>
        <w:t>Considerations</w:t>
      </w:r>
      <w:r>
        <w:rPr>
          <w:color w:val="6CB33F"/>
          <w:spacing w:val="-24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particular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school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No.</w:t>
      </w:r>
      <w:r>
        <w:rPr>
          <w:spacing w:val="-24"/>
          <w:w w:val="90"/>
        </w:rPr>
        <w:t> </w:t>
      </w:r>
      <w:r>
        <w:rPr>
          <w:spacing w:val="-5"/>
          <w:w w:val="90"/>
        </w:rPr>
        <w:t>55)</w:t>
      </w:r>
    </w:p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9"/>
        <w:gridCol w:w="821"/>
        <w:gridCol w:w="5637"/>
        <w:gridCol w:w="2042"/>
        <w:gridCol w:w="3141"/>
      </w:tblGrid>
      <w:tr>
        <w:trPr>
          <w:trHeight w:val="597" w:hRule="atLeast"/>
        </w:trPr>
        <w:tc>
          <w:tcPr>
            <w:tcW w:w="4310" w:type="dxa"/>
            <w:gridSpan w:val="2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90"/>
              <w:ind w:left="3607" w:right="201"/>
              <w:rPr>
                <w:sz w:val="20"/>
              </w:rPr>
            </w:pPr>
            <w:r>
              <w:rPr>
                <w:color w:val="FFFFFF"/>
                <w:spacing w:val="-10"/>
                <w:sz w:val="20"/>
              </w:rPr>
              <w:t>Yes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or </w:t>
            </w:r>
            <w:r>
              <w:rPr>
                <w:color w:val="FFFFFF"/>
                <w:spacing w:val="-6"/>
                <w:sz w:val="20"/>
              </w:rPr>
              <w:t>No</w:t>
            </w:r>
          </w:p>
        </w:tc>
        <w:tc>
          <w:tcPr>
            <w:tcW w:w="563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81"/>
              <w:ind w:left="119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If</w:t>
            </w:r>
            <w:r>
              <w:rPr>
                <w:color w:val="FFFFFF"/>
                <w:spacing w:val="-3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yes,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what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additional</w:t>
            </w:r>
            <w:r>
              <w:rPr>
                <w:color w:val="FFFFFF"/>
                <w:spacing w:val="-1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actions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may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be </w:t>
            </w:r>
            <w:r>
              <w:rPr>
                <w:color w:val="FFFFFF"/>
                <w:spacing w:val="-2"/>
                <w:w w:val="90"/>
                <w:sz w:val="20"/>
              </w:rPr>
              <w:t>required</w:t>
            </w:r>
          </w:p>
        </w:tc>
        <w:tc>
          <w:tcPr>
            <w:tcW w:w="204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81"/>
              <w:ind w:left="119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Person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responsible</w:t>
            </w:r>
          </w:p>
        </w:tc>
        <w:tc>
          <w:tcPr>
            <w:tcW w:w="314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90"/>
              <w:ind w:left="119" w:right="427"/>
              <w:rPr>
                <w:sz w:val="20"/>
              </w:rPr>
            </w:pPr>
            <w:r>
              <w:rPr>
                <w:color w:val="FFFFFF"/>
                <w:spacing w:val="-6"/>
                <w:sz w:val="20"/>
              </w:rPr>
              <w:t>Signature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6"/>
                <w:sz w:val="20"/>
              </w:rPr>
              <w:t>and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6"/>
                <w:sz w:val="20"/>
              </w:rPr>
              <w:t>date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6"/>
                <w:sz w:val="20"/>
              </w:rPr>
              <w:t>when </w:t>
            </w:r>
            <w:r>
              <w:rPr>
                <w:color w:val="FFFFFF"/>
                <w:sz w:val="20"/>
              </w:rPr>
              <w:t>action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completed</w:t>
            </w:r>
          </w:p>
        </w:tc>
      </w:tr>
      <w:tr>
        <w:trPr>
          <w:trHeight w:val="1772" w:hRule="atLeast"/>
        </w:trPr>
        <w:tc>
          <w:tcPr>
            <w:tcW w:w="3489" w:type="dxa"/>
          </w:tcPr>
          <w:p>
            <w:pPr>
              <w:pStyle w:val="TableParagraph"/>
              <w:spacing w:line="206" w:lineRule="auto" w:before="102"/>
              <w:ind w:left="113" w:right="332"/>
              <w:rPr>
                <w:sz w:val="20"/>
              </w:rPr>
            </w:pPr>
            <w:r>
              <w:rPr>
                <w:spacing w:val="-10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there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students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with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disabilities including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physical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disability,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vision impairment,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hearing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impairment, </w:t>
            </w:r>
            <w:r>
              <w:rPr>
                <w:spacing w:val="-8"/>
                <w:w w:val="90"/>
                <w:sz w:val="20"/>
              </w:rPr>
              <w:t>intellectual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disability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mental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health </w:t>
            </w:r>
            <w:r>
              <w:rPr>
                <w:spacing w:val="-2"/>
                <w:sz w:val="20"/>
              </w:rPr>
              <w:t>condition?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7" w:type="dxa"/>
          </w:tcPr>
          <w:p>
            <w:pPr>
              <w:pStyle w:val="TableParagraph"/>
              <w:spacing w:before="76"/>
              <w:ind w:left="108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The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suitability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of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the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task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is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risk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assessed</w:t>
            </w:r>
          </w:p>
          <w:p>
            <w:pPr>
              <w:pStyle w:val="TableParagraph"/>
              <w:spacing w:line="412" w:lineRule="auto" w:before="168"/>
              <w:ind w:left="108" w:right="1560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Ensure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students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understand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teacher’s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instruction </w:t>
            </w:r>
            <w:r>
              <w:rPr>
                <w:spacing w:val="-14"/>
                <w:sz w:val="20"/>
              </w:rPr>
              <w:t>Ensure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access/egress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is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not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restricted</w:t>
            </w: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1" w:hRule="atLeast"/>
        </w:trPr>
        <w:tc>
          <w:tcPr>
            <w:tcW w:w="3489" w:type="dxa"/>
          </w:tcPr>
          <w:p>
            <w:pPr>
              <w:pStyle w:val="TableParagraph"/>
              <w:spacing w:line="206" w:lineRule="auto" w:before="102"/>
              <w:ind w:left="113" w:right="332"/>
              <w:rPr>
                <w:sz w:val="20"/>
              </w:rPr>
            </w:pPr>
            <w:r>
              <w:rPr>
                <w:spacing w:val="-8"/>
                <w:sz w:val="20"/>
              </w:rPr>
              <w:t>Are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there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students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whose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first </w:t>
            </w:r>
            <w:r>
              <w:rPr>
                <w:spacing w:val="-12"/>
                <w:sz w:val="20"/>
              </w:rPr>
              <w:t>language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is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not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English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and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who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may </w:t>
            </w:r>
            <w:r>
              <w:rPr>
                <w:spacing w:val="-10"/>
                <w:sz w:val="20"/>
              </w:rPr>
              <w:t>require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extra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focus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with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respect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to safety,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health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welfare?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7" w:type="dxa"/>
          </w:tcPr>
          <w:p>
            <w:pPr>
              <w:pStyle w:val="TableParagraph"/>
              <w:spacing w:before="76"/>
              <w:ind w:left="114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Ensure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students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understand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teacher’s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instruction</w:t>
            </w:r>
          </w:p>
          <w:p>
            <w:pPr>
              <w:pStyle w:val="TableParagraph"/>
              <w:spacing w:before="168"/>
              <w:ind w:left="114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Place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signage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appropriate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locations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as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directed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by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teacher</w:t>
            </w: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82" w:hRule="atLeast"/>
        </w:trPr>
        <w:tc>
          <w:tcPr>
            <w:tcW w:w="3489" w:type="dxa"/>
          </w:tcPr>
          <w:p>
            <w:pPr>
              <w:pStyle w:val="TableParagraph"/>
              <w:spacing w:line="206" w:lineRule="auto" w:before="102"/>
              <w:ind w:left="113" w:right="730"/>
              <w:rPr>
                <w:sz w:val="20"/>
              </w:rPr>
            </w:pPr>
            <w:r>
              <w:rPr>
                <w:spacing w:val="-14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there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students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with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challenging </w:t>
            </w:r>
            <w:r>
              <w:rPr>
                <w:spacing w:val="-10"/>
                <w:sz w:val="20"/>
              </w:rPr>
              <w:t>behaviour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that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could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increase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the </w:t>
            </w:r>
            <w:r>
              <w:rPr>
                <w:spacing w:val="-8"/>
                <w:sz w:val="20"/>
              </w:rPr>
              <w:t>potential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for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injury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occur?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7" w:type="dxa"/>
          </w:tcPr>
          <w:p>
            <w:pPr>
              <w:pStyle w:val="TableParagraph"/>
              <w:spacing w:before="76"/>
              <w:ind w:left="114"/>
              <w:rPr>
                <w:sz w:val="20"/>
              </w:rPr>
            </w:pPr>
            <w:r>
              <w:rPr>
                <w:spacing w:val="-14"/>
                <w:sz w:val="20"/>
              </w:rPr>
              <w:t>Develop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4"/>
                <w:sz w:val="20"/>
              </w:rPr>
              <w:t>a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4"/>
                <w:sz w:val="20"/>
              </w:rPr>
              <w:t>school</w:t>
            </w:r>
            <w:r>
              <w:rPr>
                <w:spacing w:val="-27"/>
                <w:sz w:val="20"/>
              </w:rPr>
              <w:t> </w:t>
            </w:r>
            <w:r>
              <w:rPr>
                <w:spacing w:val="-14"/>
                <w:sz w:val="20"/>
              </w:rPr>
              <w:t>policy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4"/>
                <w:sz w:val="20"/>
              </w:rPr>
              <w:t>for</w:t>
            </w:r>
            <w:r>
              <w:rPr>
                <w:spacing w:val="-27"/>
                <w:sz w:val="20"/>
              </w:rPr>
              <w:t> </w:t>
            </w:r>
            <w:r>
              <w:rPr>
                <w:spacing w:val="-14"/>
                <w:sz w:val="20"/>
              </w:rPr>
              <w:t>handling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4"/>
                <w:sz w:val="20"/>
              </w:rPr>
              <w:t>challenging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4"/>
                <w:sz w:val="20"/>
              </w:rPr>
              <w:t>behaviour</w:t>
            </w: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tabs>
          <w:tab w:pos="3019" w:val="left" w:leader="none"/>
          <w:tab w:pos="9127" w:val="left" w:leader="none"/>
          <w:tab w:pos="9499" w:val="left" w:leader="none"/>
          <w:tab w:pos="10268" w:val="left" w:leader="none"/>
          <w:tab w:pos="10695" w:val="left" w:leader="none"/>
          <w:tab w:pos="14043" w:val="left" w:leader="none"/>
        </w:tabs>
        <w:spacing w:before="185"/>
        <w:ind w:left="139" w:right="0" w:firstLine="0"/>
        <w:jc w:val="left"/>
        <w:rPr>
          <w:sz w:val="14"/>
        </w:rPr>
      </w:pPr>
      <w:r>
        <w:rPr>
          <w:spacing w:val="-2"/>
          <w:w w:val="90"/>
          <w:position w:val="2"/>
          <w:sz w:val="20"/>
        </w:rPr>
        <w:t>Risk</w:t>
      </w:r>
      <w:r>
        <w:rPr>
          <w:spacing w:val="-20"/>
          <w:w w:val="90"/>
          <w:position w:val="2"/>
          <w:sz w:val="20"/>
        </w:rPr>
        <w:t> </w:t>
      </w:r>
      <w:r>
        <w:rPr>
          <w:spacing w:val="-2"/>
          <w:w w:val="90"/>
          <w:position w:val="2"/>
          <w:sz w:val="20"/>
        </w:rPr>
        <w:t>Assessment</w:t>
      </w:r>
      <w:r>
        <w:rPr>
          <w:spacing w:val="-19"/>
          <w:w w:val="90"/>
          <w:position w:val="2"/>
          <w:sz w:val="20"/>
        </w:rPr>
        <w:t> </w:t>
      </w:r>
      <w:r>
        <w:rPr>
          <w:spacing w:val="-2"/>
          <w:w w:val="90"/>
          <w:position w:val="2"/>
          <w:sz w:val="20"/>
        </w:rPr>
        <w:t>carried</w:t>
      </w:r>
      <w:r>
        <w:rPr>
          <w:spacing w:val="-19"/>
          <w:w w:val="90"/>
          <w:position w:val="2"/>
          <w:sz w:val="20"/>
        </w:rPr>
        <w:t> </w:t>
      </w:r>
      <w:r>
        <w:rPr>
          <w:spacing w:val="-2"/>
          <w:w w:val="90"/>
          <w:position w:val="2"/>
          <w:sz w:val="20"/>
        </w:rPr>
        <w:t>out</w:t>
      </w:r>
      <w:r>
        <w:rPr>
          <w:spacing w:val="-19"/>
          <w:w w:val="90"/>
          <w:position w:val="2"/>
          <w:sz w:val="20"/>
        </w:rPr>
        <w:t> </w:t>
      </w:r>
      <w:r>
        <w:rPr>
          <w:spacing w:val="-5"/>
          <w:w w:val="90"/>
          <w:position w:val="2"/>
          <w:sz w:val="20"/>
        </w:rPr>
        <w:t>by:</w:t>
      </w:r>
      <w:r>
        <w:rPr>
          <w:position w:val="2"/>
          <w:sz w:val="20"/>
        </w:rPr>
        <w:tab/>
      </w:r>
      <w:r>
        <w:rPr>
          <w:position w:val="2"/>
          <w:sz w:val="20"/>
          <w:u w:val="single"/>
        </w:rPr>
        <w:tab/>
      </w:r>
      <w:r>
        <w:rPr>
          <w:position w:val="2"/>
          <w:sz w:val="20"/>
        </w:rPr>
        <w:tab/>
      </w:r>
      <w:r>
        <w:rPr>
          <w:spacing w:val="-2"/>
          <w:position w:val="2"/>
          <w:sz w:val="20"/>
        </w:rPr>
        <w:t>Date:</w:t>
      </w:r>
      <w:r>
        <w:rPr>
          <w:position w:val="2"/>
          <w:sz w:val="20"/>
        </w:rPr>
        <w:tab/>
      </w:r>
      <w:r>
        <w:rPr>
          <w:spacing w:val="-10"/>
          <w:position w:val="2"/>
          <w:sz w:val="20"/>
        </w:rPr>
        <w:t>/</w:t>
      </w:r>
      <w:r>
        <w:rPr>
          <w:position w:val="2"/>
          <w:sz w:val="20"/>
        </w:rPr>
        <w:tab/>
      </w:r>
      <w:r>
        <w:rPr>
          <w:spacing w:val="-10"/>
          <w:position w:val="2"/>
          <w:sz w:val="20"/>
        </w:rPr>
        <w:t>/</w:t>
      </w:r>
      <w:r>
        <w:rPr>
          <w:position w:val="2"/>
          <w:sz w:val="20"/>
        </w:rPr>
        <w:tab/>
      </w: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sectPr>
      <w:type w:val="continuous"/>
      <w:pgSz w:w="16840" w:h="11910" w:orient="landscape"/>
      <w:pgMar w:top="840" w:bottom="0" w:left="7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0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2023-02-22T11:59:43Z</dcterms:created>
  <dcterms:modified xsi:type="dcterms:W3CDTF">2023-02-22T11:59:43Z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