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219"/>
        <w:gridCol w:w="1125"/>
        <w:gridCol w:w="4309"/>
        <w:gridCol w:w="907"/>
        <w:gridCol w:w="2551"/>
        <w:gridCol w:w="1417"/>
        <w:gridCol w:w="1417"/>
      </w:tblGrid>
      <w:tr w:rsidR="00D0772E" w:rsidRPr="00BC7018" w:rsidTr="000C2A57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D0772E" w:rsidRPr="00BC7018" w:rsidRDefault="00CC6CA4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60" w:right="104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D0772E" w:rsidRPr="00BC7018" w:rsidRDefault="00CC6CA4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D0772E" w:rsidRPr="00BC7018" w:rsidRDefault="00CC6CA4">
            <w:pPr>
              <w:pStyle w:val="TableParagraph"/>
              <w:spacing w:before="8" w:line="249" w:lineRule="auto"/>
              <w:ind w:left="60" w:right="105"/>
              <w:rPr>
                <w:rFonts w:asciiTheme="minorHAnsi" w:hAnsiTheme="minorHAnsi" w:cstheme="minorHAnsi"/>
                <w:b/>
                <w:sz w:val="16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0C2A57"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59" w:right="107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D0772E" w:rsidRPr="00BC7018" w:rsidRDefault="00CC6CA4">
            <w:pPr>
              <w:pStyle w:val="TableParagraph"/>
              <w:spacing w:before="182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29" w:line="189" w:lineRule="auto"/>
              <w:ind w:left="59" w:right="107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D0772E" w:rsidRPr="00BC7018">
        <w:trPr>
          <w:trHeight w:val="2289"/>
        </w:trPr>
        <w:tc>
          <w:tcPr>
            <w:tcW w:w="1361" w:type="dxa"/>
          </w:tcPr>
          <w:p w:rsidR="00D0772E" w:rsidRPr="00BC7018" w:rsidRDefault="00CC6CA4">
            <w:pPr>
              <w:pStyle w:val="TableParagraph"/>
              <w:spacing w:before="34" w:line="211" w:lineRule="auto"/>
              <w:ind w:left="56" w:right="-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Unsafe system of work</w:t>
            </w:r>
          </w:p>
        </w:tc>
        <w:tc>
          <w:tcPr>
            <w:tcW w:w="945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9" w:type="dxa"/>
          </w:tcPr>
          <w:p w:rsidR="00D0772E" w:rsidRPr="00BC7018" w:rsidRDefault="00CC6CA4">
            <w:pPr>
              <w:pStyle w:val="TableParagraph"/>
              <w:spacing w:before="34" w:line="211" w:lineRule="auto"/>
              <w:ind w:left="55" w:right="251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Cuts/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lacerations</w:t>
            </w:r>
          </w:p>
          <w:p w:rsidR="00D0772E" w:rsidRPr="00BC7018" w:rsidRDefault="00CC6CA4">
            <w:pPr>
              <w:pStyle w:val="TableParagraph"/>
              <w:spacing w:before="174"/>
              <w:ind w:left="5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Eye</w:t>
            </w:r>
            <w:r w:rsidRPr="00BC7018">
              <w:rPr>
                <w:rFonts w:asciiTheme="minorHAnsi" w:hAnsiTheme="minorHAnsi" w:cstheme="minorHAnsi"/>
                <w:spacing w:val="-10"/>
                <w:sz w:val="19"/>
              </w:rPr>
              <w:t xml:space="preserve">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injuries</w:t>
            </w:r>
          </w:p>
          <w:p w:rsidR="00D0772E" w:rsidRPr="00BC7018" w:rsidRDefault="00D0772E">
            <w:pPr>
              <w:pStyle w:val="TableParagraph"/>
              <w:spacing w:before="1"/>
              <w:rPr>
                <w:rFonts w:asciiTheme="minorHAnsi" w:hAnsiTheme="minorHAnsi" w:cstheme="minorHAnsi"/>
                <w:sz w:val="17"/>
              </w:rPr>
            </w:pPr>
          </w:p>
          <w:p w:rsidR="00D0772E" w:rsidRPr="00BC7018" w:rsidRDefault="00CC6CA4">
            <w:pPr>
              <w:pStyle w:val="TableParagraph"/>
              <w:spacing w:line="211" w:lineRule="auto"/>
              <w:ind w:left="55" w:right="242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Slips, trips, falls</w:t>
            </w:r>
          </w:p>
          <w:p w:rsidR="00D0772E" w:rsidRPr="00BC7018" w:rsidRDefault="00CC6CA4">
            <w:pPr>
              <w:pStyle w:val="TableParagraph"/>
              <w:spacing w:before="3" w:line="400" w:lineRule="atLeast"/>
              <w:ind w:left="55" w:right="88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Amputation Fatalities</w:t>
            </w:r>
          </w:p>
        </w:tc>
        <w:tc>
          <w:tcPr>
            <w:tcW w:w="1125" w:type="dxa"/>
          </w:tcPr>
          <w:p w:rsidR="00D0772E" w:rsidRPr="00BC7018" w:rsidRDefault="00CC6CA4">
            <w:pPr>
              <w:pStyle w:val="TableParagraph"/>
              <w:spacing w:before="10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309" w:type="dxa"/>
          </w:tcPr>
          <w:p w:rsidR="00D0772E" w:rsidRPr="00BC7018" w:rsidRDefault="00CC6CA4">
            <w:pPr>
              <w:pStyle w:val="TableParagraph"/>
              <w:spacing w:before="34" w:line="211" w:lineRule="auto"/>
              <w:ind w:left="55" w:right="217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caretaker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has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received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basic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safety training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including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relevant information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set out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safety statement,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risk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assessment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applicable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information regarding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safe working</w:t>
            </w:r>
            <w:r w:rsidRPr="00BC7018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>procedures</w:t>
            </w:r>
          </w:p>
          <w:p w:rsidR="00D0772E" w:rsidRPr="00BC7018" w:rsidRDefault="00D0772E">
            <w:pPr>
              <w:pStyle w:val="TableParagraph"/>
              <w:spacing w:before="2"/>
              <w:rPr>
                <w:rFonts w:asciiTheme="minorHAnsi" w:hAnsiTheme="minorHAnsi" w:cstheme="minorHAnsi"/>
                <w:sz w:val="17"/>
              </w:rPr>
            </w:pPr>
          </w:p>
          <w:p w:rsidR="00D0772E" w:rsidRPr="00BC7018" w:rsidRDefault="00CC6CA4">
            <w:pPr>
              <w:pStyle w:val="TableParagraph"/>
              <w:spacing w:line="211" w:lineRule="auto"/>
              <w:ind w:left="55" w:right="141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>The</w:t>
            </w:r>
            <w:r w:rsidRPr="00BC701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caretaker</w:t>
            </w:r>
            <w:r w:rsidRPr="00BC701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>has</w:t>
            </w:r>
            <w:r w:rsidRPr="00BC701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clearly</w:t>
            </w:r>
            <w:r w:rsidRPr="00BC701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>defined</w:t>
            </w:r>
            <w:r w:rsidRPr="00BC7018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>tasks</w:t>
            </w:r>
            <w:r w:rsidRPr="00BC701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>and</w:t>
            </w:r>
            <w:r w:rsidRPr="00BC701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duties carried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out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>with risk</w:t>
            </w:r>
            <w:r w:rsidRPr="00BC7018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assessments</w:t>
            </w:r>
          </w:p>
        </w:tc>
        <w:tc>
          <w:tcPr>
            <w:tcW w:w="90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0772E" w:rsidRPr="00BC7018">
        <w:trPr>
          <w:trHeight w:val="1689"/>
        </w:trPr>
        <w:tc>
          <w:tcPr>
            <w:tcW w:w="1361" w:type="dxa"/>
          </w:tcPr>
          <w:p w:rsidR="00D0772E" w:rsidRPr="00BC7018" w:rsidRDefault="00CC6CA4">
            <w:pPr>
              <w:pStyle w:val="TableParagraph"/>
              <w:spacing w:before="34" w:line="211" w:lineRule="auto"/>
              <w:ind w:left="56" w:right="254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Inadequate personal protective equipment (PPE)</w:t>
            </w:r>
          </w:p>
        </w:tc>
        <w:tc>
          <w:tcPr>
            <w:tcW w:w="945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9" w:type="dxa"/>
          </w:tcPr>
          <w:p w:rsidR="00D0772E" w:rsidRPr="00BC7018" w:rsidRDefault="00CC6CA4">
            <w:pPr>
              <w:pStyle w:val="TableParagraph"/>
              <w:spacing w:before="34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Exposure </w:t>
            </w:r>
            <w:r w:rsidRPr="00BC7018">
              <w:rPr>
                <w:rFonts w:asciiTheme="minorHAnsi" w:hAnsiTheme="minorHAnsi" w:cstheme="minorHAnsi"/>
                <w:spacing w:val="-14"/>
                <w:sz w:val="19"/>
              </w:rPr>
              <w:t xml:space="preserve">to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hazardous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chemicals</w:t>
            </w:r>
          </w:p>
          <w:p w:rsidR="00D0772E" w:rsidRPr="00BC7018" w:rsidRDefault="00D0772E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D0772E" w:rsidRPr="00BC7018" w:rsidRDefault="00CC6CA4">
            <w:pPr>
              <w:pStyle w:val="TableParagraph"/>
              <w:spacing w:line="211" w:lineRule="auto"/>
              <w:ind w:left="55" w:right="251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Cuts/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lacerations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Eye</w:t>
            </w:r>
            <w:r w:rsidRPr="00BC7018">
              <w:rPr>
                <w:rFonts w:asciiTheme="minorHAnsi" w:hAnsiTheme="minorHAnsi" w:cstheme="minorHAnsi"/>
                <w:spacing w:val="-10"/>
                <w:sz w:val="19"/>
              </w:rPr>
              <w:t xml:space="preserve">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injury</w:t>
            </w:r>
          </w:p>
        </w:tc>
        <w:tc>
          <w:tcPr>
            <w:tcW w:w="1125" w:type="dxa"/>
          </w:tcPr>
          <w:p w:rsidR="00D0772E" w:rsidRPr="00BC7018" w:rsidRDefault="00CC6CA4">
            <w:pPr>
              <w:pStyle w:val="TableParagraph"/>
              <w:spacing w:before="10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309" w:type="dxa"/>
          </w:tcPr>
          <w:p w:rsidR="00D0772E" w:rsidRPr="00BC7018" w:rsidRDefault="00CC6CA4">
            <w:pPr>
              <w:pStyle w:val="TableParagraph"/>
              <w:spacing w:before="34" w:line="211" w:lineRule="auto"/>
              <w:ind w:left="55" w:right="49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caretaker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has been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personal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protective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equipment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(PPE) and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clothing appropriate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to their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role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tasks, </w:t>
            </w: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overalls,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gloves, hearing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protectors, safety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goggles, </w:t>
            </w: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 xml:space="preserve">safety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boots</w:t>
            </w:r>
          </w:p>
          <w:p w:rsidR="00D0772E" w:rsidRPr="00BC7018" w:rsidRDefault="00D0772E">
            <w:pPr>
              <w:pStyle w:val="TableParagraph"/>
              <w:spacing w:before="2"/>
              <w:rPr>
                <w:rFonts w:asciiTheme="minorHAnsi" w:hAnsiTheme="minorHAnsi" w:cstheme="minorHAnsi"/>
                <w:sz w:val="17"/>
              </w:rPr>
            </w:pPr>
          </w:p>
          <w:p w:rsidR="00D0772E" w:rsidRPr="00BC7018" w:rsidRDefault="00CC6CA4">
            <w:pPr>
              <w:pStyle w:val="TableParagraph"/>
              <w:spacing w:line="211" w:lineRule="auto"/>
              <w:ind w:left="55" w:right="141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caretaker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has been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instructed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how to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use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PPE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correctly</w:t>
            </w:r>
          </w:p>
        </w:tc>
        <w:tc>
          <w:tcPr>
            <w:tcW w:w="90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0772E" w:rsidRPr="00BC7018">
        <w:trPr>
          <w:trHeight w:val="1689"/>
        </w:trPr>
        <w:tc>
          <w:tcPr>
            <w:tcW w:w="1361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6" w:right="81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Inadequate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information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BC7018">
              <w:rPr>
                <w:rFonts w:asciiTheme="minorHAnsi" w:hAnsiTheme="minorHAnsi" w:cstheme="minorHAnsi"/>
                <w:spacing w:val="-8"/>
                <w:sz w:val="19"/>
              </w:rPr>
              <w:t xml:space="preserve">caretakers/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contractors</w:t>
            </w:r>
          </w:p>
        </w:tc>
        <w:tc>
          <w:tcPr>
            <w:tcW w:w="945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9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5" w:right="88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Injuries resulting </w:t>
            </w: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 xml:space="preserve">from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inadequate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information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about </w:t>
            </w:r>
            <w:r w:rsidRPr="00BC7018">
              <w:rPr>
                <w:rFonts w:asciiTheme="minorHAnsi" w:hAnsiTheme="minorHAnsi" w:cstheme="minorHAnsi"/>
                <w:spacing w:val="-10"/>
                <w:sz w:val="19"/>
              </w:rPr>
              <w:t xml:space="preserve">safety </w:t>
            </w: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 xml:space="preserve">procedures,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etc.</w:t>
            </w:r>
          </w:p>
        </w:tc>
        <w:tc>
          <w:tcPr>
            <w:tcW w:w="1125" w:type="dxa"/>
          </w:tcPr>
          <w:p w:rsidR="00D0772E" w:rsidRPr="00BC7018" w:rsidRDefault="00CC6CA4">
            <w:pPr>
              <w:pStyle w:val="TableParagraph"/>
              <w:spacing w:before="11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09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5" w:right="141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 xml:space="preserve">Caretakers/contractors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liaise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with the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principal or designated person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arriving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school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prior to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carrying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out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maintenance work</w:t>
            </w:r>
          </w:p>
          <w:p w:rsidR="00D0772E" w:rsidRPr="00BC7018" w:rsidRDefault="00D0772E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D0772E" w:rsidRPr="00BC7018" w:rsidRDefault="00CC6CA4">
            <w:pPr>
              <w:pStyle w:val="TableParagraph"/>
              <w:spacing w:line="211" w:lineRule="auto"/>
              <w:ind w:left="55" w:right="424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Relevant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safety information/documentation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provided/discussed</w:t>
            </w:r>
          </w:p>
        </w:tc>
        <w:tc>
          <w:tcPr>
            <w:tcW w:w="90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0772E" w:rsidRPr="00BC7018">
        <w:trPr>
          <w:trHeight w:val="489"/>
        </w:trPr>
        <w:tc>
          <w:tcPr>
            <w:tcW w:w="1361" w:type="dxa"/>
            <w:vMerge w:val="restart"/>
          </w:tcPr>
          <w:p w:rsidR="00D0772E" w:rsidRPr="00BC7018" w:rsidRDefault="00CC6CA4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Fire</w:t>
            </w:r>
          </w:p>
        </w:tc>
        <w:tc>
          <w:tcPr>
            <w:tcW w:w="945" w:type="dxa"/>
            <w:vMerge w:val="restart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9" w:type="dxa"/>
            <w:vMerge w:val="restart"/>
          </w:tcPr>
          <w:p w:rsidR="00D0772E" w:rsidRPr="00BC7018" w:rsidRDefault="00CC6CA4">
            <w:pPr>
              <w:pStyle w:val="TableParagraph"/>
              <w:spacing w:before="11" w:line="420" w:lineRule="auto"/>
              <w:ind w:left="55" w:right="8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Burns Asphyxiation</w:t>
            </w:r>
          </w:p>
          <w:p w:rsidR="00D0772E" w:rsidRPr="00BC7018" w:rsidRDefault="00CC6CA4">
            <w:pPr>
              <w:pStyle w:val="TableParagraph"/>
              <w:spacing w:before="2"/>
              <w:ind w:left="5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Explosion</w:t>
            </w:r>
          </w:p>
        </w:tc>
        <w:tc>
          <w:tcPr>
            <w:tcW w:w="1125" w:type="dxa"/>
          </w:tcPr>
          <w:p w:rsidR="00D0772E" w:rsidRPr="00BC7018" w:rsidRDefault="00CC6CA4">
            <w:pPr>
              <w:pStyle w:val="TableParagraph"/>
              <w:spacing w:before="11"/>
              <w:ind w:left="13"/>
              <w:jc w:val="center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L</w:t>
            </w:r>
          </w:p>
        </w:tc>
        <w:tc>
          <w:tcPr>
            <w:tcW w:w="4309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5" w:right="217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caretaker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trained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use of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fire extinguishers</w:t>
            </w:r>
          </w:p>
        </w:tc>
        <w:tc>
          <w:tcPr>
            <w:tcW w:w="907" w:type="dxa"/>
            <w:vMerge w:val="restart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0772E" w:rsidRPr="00BC7018">
        <w:trPr>
          <w:trHeight w:val="590"/>
        </w:trPr>
        <w:tc>
          <w:tcPr>
            <w:tcW w:w="1361" w:type="dxa"/>
            <w:vMerge/>
            <w:tcBorders>
              <w:top w:val="nil"/>
            </w:tcBorders>
          </w:tcPr>
          <w:p w:rsidR="00D0772E" w:rsidRPr="00BC7018" w:rsidRDefault="00D0772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0772E" w:rsidRPr="00BC7018" w:rsidRDefault="00D0772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D0772E" w:rsidRPr="00BC7018" w:rsidRDefault="00D0772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25" w:type="dxa"/>
          </w:tcPr>
          <w:p w:rsidR="00D0772E" w:rsidRPr="00BC7018" w:rsidRDefault="00CC6CA4">
            <w:pPr>
              <w:pStyle w:val="TableParagraph"/>
              <w:spacing w:before="11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09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5" w:right="217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caretaker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aware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of all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external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gas,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water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electricity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cut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off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points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0772E" w:rsidRPr="00BC7018" w:rsidRDefault="00D0772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0772E" w:rsidRPr="00BC7018" w:rsidRDefault="00D0772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0772E" w:rsidRPr="00BC7018" w:rsidRDefault="00D0772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0772E" w:rsidRPr="00BC7018" w:rsidRDefault="00D0772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0772E" w:rsidRPr="00BC7018">
        <w:trPr>
          <w:trHeight w:val="689"/>
        </w:trPr>
        <w:tc>
          <w:tcPr>
            <w:tcW w:w="1361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6" w:right="24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Poor housekeeping</w:t>
            </w:r>
          </w:p>
        </w:tc>
        <w:tc>
          <w:tcPr>
            <w:tcW w:w="945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9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5" w:right="242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Slips, trips, falls</w:t>
            </w:r>
          </w:p>
        </w:tc>
        <w:tc>
          <w:tcPr>
            <w:tcW w:w="1125" w:type="dxa"/>
          </w:tcPr>
          <w:p w:rsidR="00D0772E" w:rsidRPr="00BC7018" w:rsidRDefault="00CC6CA4">
            <w:pPr>
              <w:pStyle w:val="TableParagraph"/>
              <w:spacing w:before="11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309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Workshop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storage areas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used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caretaker are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adequately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lit,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free from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trip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hazards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items stored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such </w:t>
            </w:r>
            <w:r w:rsidRPr="00BC701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way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not to cause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injury</w:t>
            </w:r>
          </w:p>
        </w:tc>
        <w:tc>
          <w:tcPr>
            <w:tcW w:w="90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0772E" w:rsidRPr="00BC7018">
        <w:trPr>
          <w:trHeight w:val="1089"/>
        </w:trPr>
        <w:tc>
          <w:tcPr>
            <w:tcW w:w="1361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6" w:right="98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Working with electricity</w:t>
            </w:r>
          </w:p>
        </w:tc>
        <w:tc>
          <w:tcPr>
            <w:tcW w:w="945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9" w:type="dxa"/>
          </w:tcPr>
          <w:p w:rsidR="00D0772E" w:rsidRPr="00BC7018" w:rsidRDefault="00CC6CA4">
            <w:pPr>
              <w:pStyle w:val="TableParagraph"/>
              <w:spacing w:before="11"/>
              <w:ind w:left="5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Electrocution</w:t>
            </w:r>
          </w:p>
        </w:tc>
        <w:tc>
          <w:tcPr>
            <w:tcW w:w="1125" w:type="dxa"/>
          </w:tcPr>
          <w:p w:rsidR="00D0772E" w:rsidRPr="00BC7018" w:rsidRDefault="00CC6CA4">
            <w:pPr>
              <w:pStyle w:val="TableParagraph"/>
              <w:spacing w:before="11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09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5" w:right="217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caretaker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does not carry out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repairs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on electrical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circuits</w:t>
            </w:r>
          </w:p>
          <w:p w:rsidR="00D0772E" w:rsidRPr="00BC7018" w:rsidRDefault="00D0772E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D0772E" w:rsidRPr="00BC7018" w:rsidRDefault="00CC6CA4">
            <w:pPr>
              <w:pStyle w:val="TableParagraph"/>
              <w:spacing w:before="1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Controlled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electrical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works must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carried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out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by </w:t>
            </w:r>
            <w:r w:rsidRPr="00BC701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Registered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Electrical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Contractor</w:t>
            </w:r>
          </w:p>
        </w:tc>
        <w:tc>
          <w:tcPr>
            <w:tcW w:w="90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0772E" w:rsidRPr="00BC7018" w:rsidRDefault="00D0772E">
      <w:pPr>
        <w:rPr>
          <w:rFonts w:asciiTheme="minorHAnsi" w:hAnsiTheme="minorHAnsi" w:cstheme="minorHAnsi"/>
          <w:sz w:val="18"/>
        </w:rPr>
        <w:sectPr w:rsidR="00D0772E" w:rsidRPr="00BC7018" w:rsidSect="000C2A57">
          <w:headerReference w:type="default" r:id="rId7"/>
          <w:type w:val="continuous"/>
          <w:pgSz w:w="16840" w:h="11910" w:orient="landscape"/>
          <w:pgMar w:top="284" w:right="737" w:bottom="284" w:left="737" w:header="284" w:footer="170" w:gutter="0"/>
          <w:cols w:space="708"/>
          <w:docGrid w:linePitch="299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219"/>
        <w:gridCol w:w="1049"/>
        <w:gridCol w:w="4309"/>
        <w:gridCol w:w="907"/>
        <w:gridCol w:w="2551"/>
        <w:gridCol w:w="1417"/>
        <w:gridCol w:w="1417"/>
      </w:tblGrid>
      <w:tr w:rsidR="00D0772E" w:rsidRPr="00BC7018" w:rsidTr="000C2A57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lastRenderedPageBreak/>
              <w:t>Hazards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D0772E" w:rsidRPr="00BC7018" w:rsidRDefault="00CC6CA4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60" w:right="104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D0772E" w:rsidRPr="00BC7018" w:rsidRDefault="00CC6CA4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D0772E" w:rsidRPr="00BC7018" w:rsidRDefault="00CC6CA4">
            <w:pPr>
              <w:pStyle w:val="TableParagraph"/>
              <w:spacing w:before="8" w:line="249" w:lineRule="auto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0C2A57"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60" w:right="107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D0772E" w:rsidRPr="00BC7018" w:rsidRDefault="00CC6CA4">
            <w:pPr>
              <w:pStyle w:val="TableParagraph"/>
              <w:spacing w:before="182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29" w:line="189" w:lineRule="auto"/>
              <w:ind w:left="60" w:right="106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0C2A57" w:rsidRPr="00BC7018" w:rsidTr="00167D26">
        <w:trPr>
          <w:trHeight w:val="1889"/>
        </w:trPr>
        <w:tc>
          <w:tcPr>
            <w:tcW w:w="1361" w:type="dxa"/>
            <w:vMerge w:val="restart"/>
          </w:tcPr>
          <w:p w:rsidR="000C2A57" w:rsidRPr="00BC7018" w:rsidRDefault="000C2A57">
            <w:pPr>
              <w:pStyle w:val="TableParagraph"/>
              <w:spacing w:before="34" w:line="211" w:lineRule="auto"/>
              <w:ind w:left="56" w:right="-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Contact with chemical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products </w:t>
            </w:r>
            <w:r w:rsidRPr="00BC7018">
              <w:rPr>
                <w:rFonts w:asciiTheme="minorHAnsi" w:hAnsiTheme="minorHAnsi" w:cstheme="minorHAnsi"/>
                <w:spacing w:val="-12"/>
                <w:sz w:val="19"/>
              </w:rPr>
              <w:t xml:space="preserve">(e.g.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pesticides,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herbicides, cleaning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products)</w:t>
            </w:r>
          </w:p>
        </w:tc>
        <w:tc>
          <w:tcPr>
            <w:tcW w:w="945" w:type="dxa"/>
            <w:vMerge w:val="restart"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9" w:type="dxa"/>
            <w:vMerge w:val="restart"/>
          </w:tcPr>
          <w:p w:rsidR="000C2A57" w:rsidRPr="00BC7018" w:rsidRDefault="000C2A57">
            <w:pPr>
              <w:pStyle w:val="TableParagraph"/>
              <w:spacing w:before="10" w:line="420" w:lineRule="auto"/>
              <w:ind w:left="55" w:right="387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Skin Irritation Allergies</w:t>
            </w:r>
          </w:p>
          <w:p w:rsidR="000C2A57" w:rsidRPr="00BC7018" w:rsidRDefault="000C2A57">
            <w:pPr>
              <w:pStyle w:val="TableParagraph"/>
              <w:spacing w:before="27" w:line="211" w:lineRule="auto"/>
              <w:ind w:left="55" w:right="421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Splashes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(eyes)</w:t>
            </w:r>
          </w:p>
          <w:p w:rsidR="000C2A57" w:rsidRPr="00BC7018" w:rsidRDefault="000C2A57">
            <w:pPr>
              <w:pStyle w:val="TableParagraph"/>
              <w:spacing w:before="175"/>
              <w:ind w:left="5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Burns</w:t>
            </w:r>
          </w:p>
        </w:tc>
        <w:tc>
          <w:tcPr>
            <w:tcW w:w="1049" w:type="dxa"/>
            <w:vMerge w:val="restart"/>
          </w:tcPr>
          <w:p w:rsidR="000C2A57" w:rsidRPr="00BC7018" w:rsidRDefault="000C2A57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09" w:type="dxa"/>
          </w:tcPr>
          <w:p w:rsidR="000C2A57" w:rsidRPr="00BC7018" w:rsidRDefault="000C2A57">
            <w:pPr>
              <w:pStyle w:val="TableParagraph"/>
              <w:spacing w:before="34" w:line="211" w:lineRule="auto"/>
              <w:ind w:left="55" w:right="81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Data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Sheets (SDS)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have been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obtained </w:t>
            </w: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 xml:space="preserve">for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hazardous chemicals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C701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copy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kept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on file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suitable location, accessible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relevant staff</w:t>
            </w:r>
          </w:p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0C2A57" w:rsidRPr="00BC7018" w:rsidRDefault="000C2A57">
            <w:pPr>
              <w:pStyle w:val="TableParagraph"/>
              <w:spacing w:before="168" w:line="211" w:lineRule="auto"/>
              <w:ind w:left="55" w:right="273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Staff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using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pesticides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course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their duties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have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received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necessary training and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registered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department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Agriculture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once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trained</w:t>
            </w:r>
          </w:p>
        </w:tc>
        <w:tc>
          <w:tcPr>
            <w:tcW w:w="907" w:type="dxa"/>
            <w:vMerge w:val="restart"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2A57" w:rsidRPr="00BC7018" w:rsidTr="00167D26">
        <w:trPr>
          <w:trHeight w:val="689"/>
        </w:trPr>
        <w:tc>
          <w:tcPr>
            <w:tcW w:w="1361" w:type="dxa"/>
            <w:vMerge/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9" w:type="dxa"/>
            <w:vMerge/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vMerge/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09" w:type="dxa"/>
          </w:tcPr>
          <w:p w:rsidR="000C2A57" w:rsidRPr="00BC7018" w:rsidRDefault="000C2A57">
            <w:pPr>
              <w:pStyle w:val="TableParagraph"/>
              <w:spacing w:before="34" w:line="211" w:lineRule="auto"/>
              <w:ind w:left="55" w:right="129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choosing herbicides, pesticides and chemical cleaners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least hazardous chemical is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purchased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C2A57" w:rsidRPr="00BC7018" w:rsidTr="00167D26">
        <w:trPr>
          <w:trHeight w:val="489"/>
        </w:trPr>
        <w:tc>
          <w:tcPr>
            <w:tcW w:w="1361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9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09" w:type="dxa"/>
          </w:tcPr>
          <w:p w:rsidR="000C2A57" w:rsidRPr="00BC7018" w:rsidRDefault="000C2A57">
            <w:pPr>
              <w:pStyle w:val="TableParagraph"/>
              <w:spacing w:before="34" w:line="211" w:lineRule="auto"/>
              <w:ind w:left="55" w:right="242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Personal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protective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equipment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(PPE)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and worn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directed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SDS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C2A57" w:rsidRPr="00BC7018" w:rsidTr="00167D26">
        <w:trPr>
          <w:trHeight w:val="489"/>
        </w:trPr>
        <w:tc>
          <w:tcPr>
            <w:tcW w:w="1361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9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09" w:type="dxa"/>
          </w:tcPr>
          <w:p w:rsidR="000C2A57" w:rsidRPr="00BC7018" w:rsidRDefault="000C2A57">
            <w:pPr>
              <w:pStyle w:val="TableParagraph"/>
              <w:spacing w:before="34" w:line="211" w:lineRule="auto"/>
              <w:ind w:left="55" w:right="141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Bleach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acidic toilet cleaners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never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mixed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put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into toilet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bowl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together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C2A57" w:rsidRPr="00BC7018" w:rsidTr="00167D26">
        <w:trPr>
          <w:trHeight w:val="889"/>
        </w:trPr>
        <w:tc>
          <w:tcPr>
            <w:tcW w:w="1361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9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09" w:type="dxa"/>
          </w:tcPr>
          <w:p w:rsidR="000C2A57" w:rsidRPr="00BC7018" w:rsidRDefault="000C2A57" w:rsidP="00D10CF4">
            <w:pPr>
              <w:pStyle w:val="TableParagraph"/>
              <w:spacing w:before="34" w:line="211" w:lineRule="auto"/>
              <w:ind w:left="55" w:right="93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Spraying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herbicides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other plant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protection products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carried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out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calm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weather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conditions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staff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students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spray </w:t>
            </w: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>area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C2A57" w:rsidRPr="00BC7018" w:rsidTr="00167D26">
        <w:trPr>
          <w:trHeight w:val="489"/>
        </w:trPr>
        <w:tc>
          <w:tcPr>
            <w:tcW w:w="1361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9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09" w:type="dxa"/>
          </w:tcPr>
          <w:p w:rsidR="000C2A57" w:rsidRPr="00BC7018" w:rsidRDefault="000C2A57">
            <w:pPr>
              <w:pStyle w:val="TableParagraph"/>
              <w:spacing w:before="35" w:line="211" w:lineRule="auto"/>
              <w:ind w:left="55" w:right="628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Information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hazard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label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corresponds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information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SDS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C2A57" w:rsidRPr="00BC7018" w:rsidTr="00AC77C4">
        <w:trPr>
          <w:trHeight w:val="1089"/>
        </w:trPr>
        <w:tc>
          <w:tcPr>
            <w:tcW w:w="1361" w:type="dxa"/>
            <w:vMerge w:val="restart"/>
          </w:tcPr>
          <w:p w:rsidR="000C2A57" w:rsidRPr="00BC7018" w:rsidRDefault="000C2A57" w:rsidP="00D10CF4">
            <w:pPr>
              <w:pStyle w:val="TableParagraph"/>
              <w:spacing w:before="35" w:line="211" w:lineRule="auto"/>
              <w:ind w:left="56" w:right="80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Direct contact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 xml:space="preserve">Biological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Agent</w:t>
            </w:r>
          </w:p>
        </w:tc>
        <w:tc>
          <w:tcPr>
            <w:tcW w:w="945" w:type="dxa"/>
            <w:vMerge w:val="restart"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9" w:type="dxa"/>
          </w:tcPr>
          <w:p w:rsidR="000C2A57" w:rsidRPr="00BC7018" w:rsidRDefault="000C2A57">
            <w:pPr>
              <w:pStyle w:val="TableParagraph"/>
              <w:spacing w:before="35" w:line="211" w:lineRule="auto"/>
              <w:ind w:left="55" w:right="61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Needle stick injury</w:t>
            </w:r>
          </w:p>
          <w:p w:rsidR="000C2A57" w:rsidRPr="00BC7018" w:rsidRDefault="000C2A57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0C2A57" w:rsidRPr="00BC7018" w:rsidRDefault="000C2A57">
            <w:pPr>
              <w:pStyle w:val="TableParagraph"/>
              <w:spacing w:line="211" w:lineRule="auto"/>
              <w:ind w:left="55" w:right="264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Infectious disease</w:t>
            </w:r>
          </w:p>
        </w:tc>
        <w:tc>
          <w:tcPr>
            <w:tcW w:w="1049" w:type="dxa"/>
          </w:tcPr>
          <w:p w:rsidR="000C2A57" w:rsidRPr="00BC7018" w:rsidRDefault="000C2A57">
            <w:pPr>
              <w:pStyle w:val="TableParagraph"/>
              <w:spacing w:before="11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09" w:type="dxa"/>
          </w:tcPr>
          <w:p w:rsidR="000C2A57" w:rsidRPr="00BC7018" w:rsidRDefault="000C2A57">
            <w:pPr>
              <w:pStyle w:val="TableParagraph"/>
              <w:spacing w:before="35" w:line="211" w:lineRule="auto"/>
              <w:ind w:left="55" w:right="69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biological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fluids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are treated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potentially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infectious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gloves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worn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during clean-up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of any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biological agents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encountered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cleaners/ </w:t>
            </w: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>caretakers/contractors</w:t>
            </w:r>
          </w:p>
        </w:tc>
        <w:tc>
          <w:tcPr>
            <w:tcW w:w="907" w:type="dxa"/>
            <w:vMerge w:val="restart"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2A57" w:rsidRPr="00BC7018" w:rsidTr="00EB14B7">
        <w:trPr>
          <w:trHeight w:val="889"/>
        </w:trPr>
        <w:tc>
          <w:tcPr>
            <w:tcW w:w="1361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9" w:type="dxa"/>
            <w:vMerge w:val="restart"/>
          </w:tcPr>
          <w:p w:rsidR="000C2A57" w:rsidRPr="00BC7018" w:rsidRDefault="000C2A57">
            <w:pPr>
              <w:pStyle w:val="TableParagraph"/>
              <w:spacing w:before="35" w:line="211" w:lineRule="auto"/>
              <w:ind w:left="55" w:right="97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Exposure to infectious diseases</w:t>
            </w:r>
          </w:p>
        </w:tc>
        <w:tc>
          <w:tcPr>
            <w:tcW w:w="1049" w:type="dxa"/>
            <w:vMerge w:val="restart"/>
          </w:tcPr>
          <w:p w:rsidR="000C2A57" w:rsidRPr="00BC7018" w:rsidRDefault="000C2A57">
            <w:pPr>
              <w:pStyle w:val="TableParagraph"/>
              <w:spacing w:before="11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09" w:type="dxa"/>
          </w:tcPr>
          <w:p w:rsidR="000C2A57" w:rsidRPr="00BC7018" w:rsidRDefault="000C2A57">
            <w:pPr>
              <w:pStyle w:val="TableParagraph"/>
              <w:spacing w:before="35" w:line="211" w:lineRule="auto"/>
              <w:ind w:left="55" w:right="217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10"/>
                <w:sz w:val="19"/>
              </w:rPr>
              <w:t xml:space="preserve">To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reduce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possibility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needle stick injury, </w:t>
            </w: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 xml:space="preserve">cleaners/caretakers/contractors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should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put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hands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into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bins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into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areas where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contents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cannot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seen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C2A57" w:rsidRPr="00BC7018" w:rsidTr="00EB14B7">
        <w:trPr>
          <w:trHeight w:val="889"/>
        </w:trPr>
        <w:tc>
          <w:tcPr>
            <w:tcW w:w="1361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9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09" w:type="dxa"/>
          </w:tcPr>
          <w:p w:rsidR="000C2A57" w:rsidRPr="00BC7018" w:rsidRDefault="000C2A57">
            <w:pPr>
              <w:pStyle w:val="TableParagraph"/>
              <w:spacing w:before="35" w:line="211" w:lineRule="auto"/>
              <w:ind w:left="55" w:right="217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Clinical waste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clinical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waste/sharps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bin. All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clinical waste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be disposed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by an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waste disposal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company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C2A57" w:rsidRPr="00BC7018" w:rsidTr="00AC77C4">
        <w:trPr>
          <w:trHeight w:val="1089"/>
        </w:trPr>
        <w:tc>
          <w:tcPr>
            <w:tcW w:w="1361" w:type="dxa"/>
            <w:vMerge/>
          </w:tcPr>
          <w:p w:rsidR="000C2A57" w:rsidRPr="00BC7018" w:rsidRDefault="000C2A5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9" w:type="dxa"/>
          </w:tcPr>
          <w:p w:rsidR="000C2A57" w:rsidRPr="00BC7018" w:rsidRDefault="000C2A57">
            <w:pPr>
              <w:pStyle w:val="TableParagraph"/>
              <w:spacing w:before="36" w:line="211" w:lineRule="auto"/>
              <w:ind w:left="55" w:right="61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Needle stick injury</w:t>
            </w:r>
          </w:p>
          <w:p w:rsidR="000C2A57" w:rsidRPr="00BC7018" w:rsidRDefault="000C2A57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0C2A57" w:rsidRPr="00BC7018" w:rsidRDefault="000C2A57">
            <w:pPr>
              <w:pStyle w:val="TableParagraph"/>
              <w:spacing w:line="211" w:lineRule="auto"/>
              <w:ind w:left="55" w:right="264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Infectious disease</w:t>
            </w:r>
          </w:p>
        </w:tc>
        <w:tc>
          <w:tcPr>
            <w:tcW w:w="1049" w:type="dxa"/>
          </w:tcPr>
          <w:p w:rsidR="000C2A57" w:rsidRPr="00BC7018" w:rsidRDefault="000C2A57">
            <w:pPr>
              <w:pStyle w:val="TableParagraph"/>
              <w:spacing w:before="12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09" w:type="dxa"/>
          </w:tcPr>
          <w:p w:rsidR="000C2A57" w:rsidRPr="00BC7018" w:rsidRDefault="000C2A57">
            <w:pPr>
              <w:pStyle w:val="TableParagraph"/>
              <w:spacing w:before="36" w:line="211" w:lineRule="auto"/>
              <w:ind w:left="55" w:right="45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If an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individual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(caretaker/facilities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manager)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suffers </w:t>
            </w:r>
            <w:r w:rsidRPr="00BC701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needle stick injury bleeding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initially encouraged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medical attention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sought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immediately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C2A57" w:rsidRPr="00BC7018" w:rsidRDefault="000C2A5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D0772E" w:rsidRPr="00BC7018" w:rsidRDefault="00D0772E">
      <w:pPr>
        <w:rPr>
          <w:rFonts w:asciiTheme="minorHAnsi" w:hAnsiTheme="minorHAnsi" w:cstheme="minorHAnsi"/>
          <w:sz w:val="2"/>
          <w:szCs w:val="2"/>
        </w:rPr>
        <w:sectPr w:rsidR="00D0772E" w:rsidRPr="00BC7018" w:rsidSect="000C2A57">
          <w:pgSz w:w="16840" w:h="11910" w:orient="landscape"/>
          <w:pgMar w:top="284" w:right="737" w:bottom="284" w:left="737" w:header="284" w:footer="0" w:gutter="0"/>
          <w:cols w:space="708"/>
          <w:docGrid w:linePitch="299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248"/>
        <w:gridCol w:w="1050"/>
        <w:gridCol w:w="4281"/>
        <w:gridCol w:w="908"/>
        <w:gridCol w:w="2552"/>
        <w:gridCol w:w="1418"/>
        <w:gridCol w:w="1418"/>
      </w:tblGrid>
      <w:tr w:rsidR="00D0772E" w:rsidRPr="00BC7018" w:rsidTr="000C2A57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lastRenderedPageBreak/>
              <w:t>Hazards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D0772E" w:rsidRPr="00BC7018" w:rsidRDefault="00CC6CA4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60" w:right="133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D0772E" w:rsidRPr="00BC7018" w:rsidRDefault="00CC6CA4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D0772E" w:rsidRPr="00BC7018" w:rsidRDefault="00CC6CA4">
            <w:pPr>
              <w:pStyle w:val="TableParagraph"/>
              <w:spacing w:before="8" w:line="249" w:lineRule="auto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0C2A57"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BC7018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28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line="216" w:lineRule="exact"/>
              <w:ind w:left="58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58" w:right="11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D0772E" w:rsidRPr="00BC7018" w:rsidRDefault="00CC6CA4">
            <w:pPr>
              <w:pStyle w:val="TableParagraph"/>
              <w:spacing w:before="182"/>
              <w:ind w:left="58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29" w:line="189" w:lineRule="auto"/>
              <w:ind w:left="57" w:right="110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BC701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56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0772E" w:rsidRPr="00BC7018" w:rsidRDefault="00CC6CA4">
            <w:pPr>
              <w:pStyle w:val="TableParagraph"/>
              <w:spacing w:before="3" w:line="220" w:lineRule="auto"/>
              <w:ind w:left="55"/>
              <w:rPr>
                <w:rFonts w:asciiTheme="minorHAnsi" w:hAnsiTheme="minorHAnsi" w:cstheme="minorHAnsi"/>
                <w:b/>
                <w:sz w:val="19"/>
              </w:rPr>
            </w:pPr>
            <w:r w:rsidRPr="00BC7018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D0772E" w:rsidRPr="00BC7018">
        <w:trPr>
          <w:trHeight w:val="1089"/>
        </w:trPr>
        <w:tc>
          <w:tcPr>
            <w:tcW w:w="1361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8" w:type="dxa"/>
          </w:tcPr>
          <w:p w:rsidR="00D0772E" w:rsidRPr="00BC7018" w:rsidRDefault="00CC6CA4">
            <w:pPr>
              <w:pStyle w:val="TableParagraph"/>
              <w:spacing w:before="34" w:line="211" w:lineRule="auto"/>
              <w:ind w:left="55" w:right="126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Exposure to infectious diseases</w:t>
            </w:r>
          </w:p>
        </w:tc>
        <w:tc>
          <w:tcPr>
            <w:tcW w:w="1050" w:type="dxa"/>
          </w:tcPr>
          <w:p w:rsidR="00D0772E" w:rsidRPr="00BC7018" w:rsidRDefault="00CC6CA4">
            <w:pPr>
              <w:pStyle w:val="TableParagraph"/>
              <w:spacing w:before="10"/>
              <w:ind w:right="448"/>
              <w:jc w:val="right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81" w:type="dxa"/>
          </w:tcPr>
          <w:p w:rsidR="00D0772E" w:rsidRPr="00BC7018" w:rsidRDefault="00CC6CA4">
            <w:pPr>
              <w:pStyle w:val="TableParagraph"/>
              <w:spacing w:before="10" w:line="420" w:lineRule="auto"/>
              <w:ind w:left="53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Foot operated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pedal bins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are provided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toilets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Hand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washing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encouraged </w:t>
            </w:r>
            <w:r w:rsidRPr="00BC7018">
              <w:rPr>
                <w:rFonts w:asciiTheme="minorHAnsi" w:hAnsiTheme="minorHAnsi" w:cstheme="minorHAnsi"/>
                <w:sz w:val="19"/>
              </w:rPr>
              <w:t xml:space="preserve">–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signage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place</w:t>
            </w:r>
          </w:p>
          <w:p w:rsidR="00D0772E" w:rsidRPr="00BC7018" w:rsidRDefault="00CC6CA4">
            <w:pPr>
              <w:pStyle w:val="TableParagraph"/>
              <w:spacing w:before="2"/>
              <w:ind w:left="53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Hand sanitizer is used</w:t>
            </w:r>
          </w:p>
        </w:tc>
        <w:tc>
          <w:tcPr>
            <w:tcW w:w="908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0772E" w:rsidRPr="00BC7018">
        <w:trPr>
          <w:trHeight w:val="1289"/>
        </w:trPr>
        <w:tc>
          <w:tcPr>
            <w:tcW w:w="1361" w:type="dxa"/>
          </w:tcPr>
          <w:p w:rsidR="00D0772E" w:rsidRPr="00BC7018" w:rsidRDefault="00CC6CA4">
            <w:pPr>
              <w:pStyle w:val="TableParagraph"/>
              <w:spacing w:before="34" w:line="211" w:lineRule="auto"/>
              <w:ind w:left="56" w:right="97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BC7018">
              <w:rPr>
                <w:rFonts w:asciiTheme="minorHAnsi" w:hAnsiTheme="minorHAnsi" w:cstheme="minorHAnsi"/>
                <w:sz w:val="19"/>
              </w:rPr>
              <w:t>Unauthorised</w:t>
            </w:r>
            <w:proofErr w:type="spellEnd"/>
            <w:r w:rsidRPr="00BC7018">
              <w:rPr>
                <w:rFonts w:asciiTheme="minorHAnsi" w:hAnsiTheme="minorHAnsi" w:cstheme="minorHAnsi"/>
                <w:sz w:val="19"/>
              </w:rPr>
              <w:t xml:space="preserve"> access to laboratory</w:t>
            </w:r>
          </w:p>
        </w:tc>
        <w:tc>
          <w:tcPr>
            <w:tcW w:w="945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8" w:type="dxa"/>
          </w:tcPr>
          <w:p w:rsidR="00D0772E" w:rsidRPr="00BC7018" w:rsidRDefault="00CC6CA4">
            <w:pPr>
              <w:pStyle w:val="TableParagraph"/>
              <w:spacing w:before="34" w:line="211" w:lineRule="auto"/>
              <w:ind w:left="55" w:right="14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Uncontrolled exposure to hazardous properties of laboratory chemicals</w:t>
            </w:r>
          </w:p>
        </w:tc>
        <w:tc>
          <w:tcPr>
            <w:tcW w:w="1050" w:type="dxa"/>
          </w:tcPr>
          <w:p w:rsidR="00D0772E" w:rsidRPr="00BC7018" w:rsidRDefault="00CC6CA4">
            <w:pPr>
              <w:pStyle w:val="TableParagraph"/>
              <w:spacing w:before="10"/>
              <w:ind w:right="448"/>
              <w:jc w:val="right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81" w:type="dxa"/>
          </w:tcPr>
          <w:p w:rsidR="00D0772E" w:rsidRPr="00BC7018" w:rsidRDefault="00CC6CA4">
            <w:pPr>
              <w:pStyle w:val="TableParagraph"/>
              <w:spacing w:before="34" w:line="211" w:lineRule="auto"/>
              <w:ind w:left="53" w:right="895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Unauthorised</w:t>
            </w:r>
            <w:proofErr w:type="spellEnd"/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 access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>to th</w:t>
            </w:r>
            <w:bookmarkStart w:id="0" w:name="_GoBack"/>
            <w:bookmarkEnd w:id="0"/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e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laboratory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is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controlled, </w:t>
            </w:r>
            <w:r w:rsidRPr="00BC7018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locked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when not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>use</w:t>
            </w:r>
          </w:p>
        </w:tc>
        <w:tc>
          <w:tcPr>
            <w:tcW w:w="908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0772E" w:rsidRPr="00BC7018">
        <w:trPr>
          <w:trHeight w:val="1489"/>
        </w:trPr>
        <w:tc>
          <w:tcPr>
            <w:tcW w:w="1361" w:type="dxa"/>
          </w:tcPr>
          <w:p w:rsidR="00D0772E" w:rsidRPr="00BC7018" w:rsidRDefault="00CC6CA4">
            <w:pPr>
              <w:pStyle w:val="TableParagraph"/>
              <w:spacing w:before="34" w:line="211" w:lineRule="auto"/>
              <w:ind w:left="56" w:right="4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Poor storage arrangements for laboratory chemicals</w:t>
            </w:r>
          </w:p>
        </w:tc>
        <w:tc>
          <w:tcPr>
            <w:tcW w:w="945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8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5" w:right="14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Uncontrolled access and exposure to hazardous properties of laboratory chemicals</w:t>
            </w:r>
          </w:p>
        </w:tc>
        <w:tc>
          <w:tcPr>
            <w:tcW w:w="1050" w:type="dxa"/>
          </w:tcPr>
          <w:p w:rsidR="00D0772E" w:rsidRPr="00BC7018" w:rsidRDefault="00CC6CA4">
            <w:pPr>
              <w:pStyle w:val="TableParagraph"/>
              <w:spacing w:before="11"/>
              <w:ind w:right="448"/>
              <w:jc w:val="right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81" w:type="dxa"/>
          </w:tcPr>
          <w:p w:rsidR="00D0772E" w:rsidRPr="00BC7018" w:rsidRDefault="00CC6CA4">
            <w:pPr>
              <w:pStyle w:val="TableParagraph"/>
              <w:spacing w:before="35" w:line="211" w:lineRule="auto"/>
              <w:ind w:left="53" w:right="755"/>
              <w:rPr>
                <w:rFonts w:asciiTheme="minorHAnsi" w:hAnsiTheme="minorHAnsi" w:cstheme="minorHAnsi"/>
                <w:sz w:val="19"/>
              </w:rPr>
            </w:pP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Chemicals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are stored </w:t>
            </w:r>
            <w:r w:rsidRPr="00BC701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separate </w:t>
            </w:r>
            <w:r w:rsidRPr="00BC701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well ventilated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 xml:space="preserve">room </w:t>
            </w:r>
            <w:r w:rsidRPr="00BC7018">
              <w:rPr>
                <w:rFonts w:asciiTheme="minorHAnsi" w:hAnsiTheme="minorHAnsi" w:cstheme="minorHAnsi"/>
                <w:sz w:val="19"/>
              </w:rPr>
              <w:t xml:space="preserve">– </w:t>
            </w:r>
            <w:r w:rsidRPr="00BC7018">
              <w:rPr>
                <w:rFonts w:asciiTheme="minorHAnsi" w:hAnsiTheme="minorHAnsi" w:cstheme="minorHAnsi"/>
                <w:spacing w:val="-5"/>
                <w:sz w:val="19"/>
              </w:rPr>
              <w:t xml:space="preserve">access </w:t>
            </w:r>
            <w:r w:rsidRPr="00BC7018">
              <w:rPr>
                <w:rFonts w:asciiTheme="minorHAnsi" w:hAnsiTheme="minorHAnsi" w:cstheme="minorHAnsi"/>
                <w:spacing w:val="-6"/>
                <w:sz w:val="19"/>
              </w:rPr>
              <w:t>controlled</w:t>
            </w:r>
          </w:p>
        </w:tc>
        <w:tc>
          <w:tcPr>
            <w:tcW w:w="908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D0772E" w:rsidRPr="00BC7018" w:rsidRDefault="00D077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0772E" w:rsidRPr="00BC7018" w:rsidRDefault="00D0772E">
      <w:pPr>
        <w:pStyle w:val="BodyText"/>
        <w:spacing w:before="6"/>
        <w:rPr>
          <w:rFonts w:asciiTheme="minorHAnsi" w:hAnsiTheme="minorHAnsi" w:cstheme="minorHAnsi"/>
          <w:b w:val="0"/>
          <w:sz w:val="22"/>
        </w:rPr>
      </w:pPr>
    </w:p>
    <w:p w:rsidR="00D0772E" w:rsidRPr="00BC7018" w:rsidRDefault="00D0772E">
      <w:pPr>
        <w:rPr>
          <w:rFonts w:asciiTheme="minorHAnsi" w:hAnsiTheme="minorHAnsi" w:cstheme="minorHAnsi"/>
        </w:rPr>
        <w:sectPr w:rsidR="00D0772E" w:rsidRPr="00BC7018" w:rsidSect="000C2A57">
          <w:footerReference w:type="default" r:id="rId8"/>
          <w:pgSz w:w="16840" w:h="11910" w:orient="landscape"/>
          <w:pgMar w:top="284" w:right="737" w:bottom="284" w:left="737" w:header="284" w:footer="0" w:gutter="0"/>
          <w:cols w:space="708"/>
          <w:docGrid w:linePitch="299"/>
        </w:sectPr>
      </w:pPr>
    </w:p>
    <w:p w:rsidR="00D0772E" w:rsidRPr="00BC7018" w:rsidRDefault="00CC6CA4" w:rsidP="000C2A57">
      <w:pPr>
        <w:keepNext/>
        <w:keepLines/>
        <w:widowControl/>
        <w:spacing w:before="81" w:line="228" w:lineRule="exact"/>
        <w:ind w:left="103"/>
        <w:rPr>
          <w:rFonts w:asciiTheme="minorHAnsi" w:hAnsiTheme="minorHAnsi" w:cstheme="minorHAnsi"/>
          <w:sz w:val="19"/>
        </w:rPr>
      </w:pPr>
      <w:r w:rsidRPr="00BC7018">
        <w:rPr>
          <w:rFonts w:asciiTheme="minorHAnsi" w:hAnsiTheme="minorHAnsi" w:cstheme="minorHAnsi"/>
          <w:spacing w:val="-4"/>
          <w:sz w:val="19"/>
        </w:rPr>
        <w:t xml:space="preserve">If </w:t>
      </w:r>
      <w:r w:rsidRPr="00BC7018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BC7018">
        <w:rPr>
          <w:rFonts w:asciiTheme="minorHAnsi" w:hAnsiTheme="minorHAnsi" w:cstheme="minorHAnsi"/>
          <w:spacing w:val="-3"/>
          <w:sz w:val="19"/>
        </w:rPr>
        <w:t xml:space="preserve">is </w:t>
      </w:r>
      <w:r w:rsidRPr="00BC7018">
        <w:rPr>
          <w:rFonts w:asciiTheme="minorHAnsi" w:hAnsiTheme="minorHAnsi" w:cstheme="minorHAnsi"/>
          <w:spacing w:val="-4"/>
          <w:sz w:val="19"/>
        </w:rPr>
        <w:t xml:space="preserve">one </w:t>
      </w:r>
      <w:r w:rsidRPr="00BC7018">
        <w:rPr>
          <w:rFonts w:asciiTheme="minorHAnsi" w:hAnsiTheme="minorHAnsi" w:cstheme="minorHAnsi"/>
          <w:spacing w:val="-3"/>
          <w:sz w:val="19"/>
        </w:rPr>
        <w:t xml:space="preserve">or </w:t>
      </w:r>
      <w:r w:rsidRPr="00BC7018">
        <w:rPr>
          <w:rFonts w:asciiTheme="minorHAnsi" w:hAnsiTheme="minorHAnsi" w:cstheme="minorHAnsi"/>
          <w:spacing w:val="-6"/>
          <w:sz w:val="19"/>
        </w:rPr>
        <w:t xml:space="preserve">more </w:t>
      </w:r>
      <w:r w:rsidRPr="00BC7018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BC7018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BC7018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BC7018">
        <w:rPr>
          <w:rFonts w:asciiTheme="minorHAnsi" w:hAnsiTheme="minorHAnsi" w:cstheme="minorHAnsi"/>
          <w:spacing w:val="-5"/>
          <w:sz w:val="19"/>
        </w:rPr>
        <w:t xml:space="preserve">then </w:t>
      </w:r>
      <w:r w:rsidRPr="00BC7018">
        <w:rPr>
          <w:rFonts w:asciiTheme="minorHAnsi" w:hAnsiTheme="minorHAnsi" w:cstheme="minorHAnsi"/>
          <w:spacing w:val="-4"/>
          <w:sz w:val="19"/>
        </w:rPr>
        <w:t xml:space="preserve">the </w:t>
      </w:r>
      <w:r w:rsidRPr="00BC7018">
        <w:rPr>
          <w:rFonts w:asciiTheme="minorHAnsi" w:hAnsiTheme="minorHAnsi" w:cstheme="minorHAnsi"/>
          <w:spacing w:val="-5"/>
          <w:sz w:val="19"/>
        </w:rPr>
        <w:t xml:space="preserve">risk </w:t>
      </w:r>
      <w:r w:rsidRPr="00BC7018">
        <w:rPr>
          <w:rFonts w:asciiTheme="minorHAnsi" w:hAnsiTheme="minorHAnsi" w:cstheme="minorHAnsi"/>
          <w:spacing w:val="-4"/>
          <w:sz w:val="19"/>
        </w:rPr>
        <w:t xml:space="preserve">of </w:t>
      </w:r>
      <w:r w:rsidRPr="00BC7018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BC7018">
        <w:rPr>
          <w:rFonts w:asciiTheme="minorHAnsi" w:hAnsiTheme="minorHAnsi" w:cstheme="minorHAnsi"/>
          <w:spacing w:val="-3"/>
          <w:sz w:val="19"/>
        </w:rPr>
        <w:t xml:space="preserve">be </w:t>
      </w:r>
      <w:r w:rsidRPr="00BC7018">
        <w:rPr>
          <w:rFonts w:asciiTheme="minorHAnsi" w:hAnsiTheme="minorHAnsi" w:cstheme="minorHAnsi"/>
          <w:spacing w:val="-5"/>
          <w:sz w:val="19"/>
        </w:rPr>
        <w:t xml:space="preserve">high </w:t>
      </w:r>
      <w:r w:rsidRPr="00BC7018">
        <w:rPr>
          <w:rFonts w:asciiTheme="minorHAnsi" w:hAnsiTheme="minorHAnsi" w:cstheme="minorHAnsi"/>
          <w:spacing w:val="-4"/>
          <w:sz w:val="19"/>
        </w:rPr>
        <w:t xml:space="preserve">and </w:t>
      </w:r>
      <w:r w:rsidRPr="00BC7018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BC7018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BC7018">
        <w:rPr>
          <w:rFonts w:asciiTheme="minorHAnsi" w:hAnsiTheme="minorHAnsi" w:cstheme="minorHAnsi"/>
          <w:spacing w:val="-3"/>
          <w:sz w:val="19"/>
        </w:rPr>
        <w:t xml:space="preserve">be </w:t>
      </w:r>
      <w:r w:rsidRPr="00BC7018">
        <w:rPr>
          <w:rFonts w:asciiTheme="minorHAnsi" w:hAnsiTheme="minorHAnsi" w:cstheme="minorHAnsi"/>
          <w:spacing w:val="-6"/>
          <w:sz w:val="19"/>
        </w:rPr>
        <w:t>taken.</w:t>
      </w:r>
    </w:p>
    <w:p w:rsidR="00D0772E" w:rsidRPr="00BC7018" w:rsidRDefault="00CC6CA4" w:rsidP="000C2A57">
      <w:pPr>
        <w:keepNext/>
        <w:keepLines/>
        <w:widowControl/>
        <w:spacing w:line="228" w:lineRule="exact"/>
        <w:ind w:left="103"/>
        <w:rPr>
          <w:rFonts w:asciiTheme="minorHAnsi" w:hAnsiTheme="minorHAnsi" w:cstheme="minorHAnsi"/>
          <w:sz w:val="19"/>
        </w:rPr>
      </w:pPr>
      <w:r w:rsidRPr="00BC7018">
        <w:rPr>
          <w:rFonts w:asciiTheme="minorHAnsi" w:hAnsiTheme="minorHAnsi" w:cstheme="minorHAnsi"/>
          <w:b/>
          <w:spacing w:val="-6"/>
          <w:sz w:val="19"/>
        </w:rPr>
        <w:t>Medium</w:t>
      </w:r>
      <w:r w:rsidRPr="00BC7018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b/>
          <w:spacing w:val="-5"/>
          <w:sz w:val="19"/>
        </w:rPr>
        <w:t>Risk</w:t>
      </w:r>
      <w:r w:rsidRPr="00BC7018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b/>
          <w:spacing w:val="-5"/>
          <w:sz w:val="19"/>
        </w:rPr>
        <w:t>(M)</w:t>
      </w:r>
      <w:r w:rsidRPr="00BC7018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6"/>
          <w:sz w:val="19"/>
        </w:rPr>
        <w:t>actions</w:t>
      </w:r>
      <w:r w:rsidRPr="00BC7018">
        <w:rPr>
          <w:rFonts w:asciiTheme="minorHAnsi" w:hAnsiTheme="minorHAnsi" w:cstheme="minorHAnsi"/>
          <w:spacing w:val="-10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5"/>
          <w:sz w:val="19"/>
        </w:rPr>
        <w:t>should</w:t>
      </w:r>
      <w:r w:rsidRPr="00BC7018">
        <w:rPr>
          <w:rFonts w:asciiTheme="minorHAnsi" w:hAnsiTheme="minorHAnsi" w:cstheme="minorHAnsi"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3"/>
          <w:sz w:val="19"/>
        </w:rPr>
        <w:t>be</w:t>
      </w:r>
      <w:r w:rsidRPr="00BC7018">
        <w:rPr>
          <w:rFonts w:asciiTheme="minorHAnsi" w:hAnsiTheme="minorHAnsi" w:cstheme="minorHAnsi"/>
          <w:spacing w:val="-10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5"/>
          <w:sz w:val="19"/>
        </w:rPr>
        <w:t>dealt</w:t>
      </w:r>
      <w:r w:rsidRPr="00BC7018">
        <w:rPr>
          <w:rFonts w:asciiTheme="minorHAnsi" w:hAnsiTheme="minorHAnsi" w:cstheme="minorHAnsi"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5"/>
          <w:sz w:val="19"/>
        </w:rPr>
        <w:t>with</w:t>
      </w:r>
      <w:r w:rsidRPr="00BC7018">
        <w:rPr>
          <w:rFonts w:asciiTheme="minorHAnsi" w:hAnsiTheme="minorHAnsi" w:cstheme="minorHAnsi"/>
          <w:spacing w:val="-10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3"/>
          <w:sz w:val="19"/>
        </w:rPr>
        <w:t>as</w:t>
      </w:r>
      <w:r w:rsidRPr="00BC7018">
        <w:rPr>
          <w:rFonts w:asciiTheme="minorHAnsi" w:hAnsiTheme="minorHAnsi" w:cstheme="minorHAnsi"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5"/>
          <w:sz w:val="19"/>
        </w:rPr>
        <w:t>soon</w:t>
      </w:r>
      <w:r w:rsidRPr="00BC7018">
        <w:rPr>
          <w:rFonts w:asciiTheme="minorHAnsi" w:hAnsiTheme="minorHAnsi" w:cstheme="minorHAnsi"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3"/>
          <w:sz w:val="19"/>
        </w:rPr>
        <w:t>as</w:t>
      </w:r>
      <w:r w:rsidRPr="00BC7018">
        <w:rPr>
          <w:rFonts w:asciiTheme="minorHAnsi" w:hAnsiTheme="minorHAnsi" w:cstheme="minorHAnsi"/>
          <w:spacing w:val="-10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BC7018">
        <w:rPr>
          <w:rFonts w:asciiTheme="minorHAnsi" w:hAnsiTheme="minorHAnsi" w:cstheme="minorHAnsi"/>
          <w:spacing w:val="32"/>
          <w:sz w:val="19"/>
        </w:rPr>
        <w:t xml:space="preserve"> </w:t>
      </w:r>
      <w:r w:rsidRPr="00BC7018">
        <w:rPr>
          <w:rFonts w:asciiTheme="minorHAnsi" w:hAnsiTheme="minorHAnsi" w:cstheme="minorHAnsi"/>
          <w:b/>
          <w:spacing w:val="-5"/>
          <w:sz w:val="19"/>
        </w:rPr>
        <w:t>Low</w:t>
      </w:r>
      <w:r w:rsidRPr="00BC7018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b/>
          <w:spacing w:val="-5"/>
          <w:sz w:val="19"/>
        </w:rPr>
        <w:t>Risk</w:t>
      </w:r>
      <w:r w:rsidRPr="00BC7018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b/>
          <w:spacing w:val="-4"/>
          <w:sz w:val="19"/>
        </w:rPr>
        <w:t>(L)</w:t>
      </w:r>
      <w:r w:rsidRPr="00BC7018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6"/>
          <w:sz w:val="19"/>
        </w:rPr>
        <w:t>actions</w:t>
      </w:r>
      <w:r w:rsidRPr="00BC7018">
        <w:rPr>
          <w:rFonts w:asciiTheme="minorHAnsi" w:hAnsiTheme="minorHAnsi" w:cstheme="minorHAnsi"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5"/>
          <w:sz w:val="19"/>
        </w:rPr>
        <w:t>should</w:t>
      </w:r>
      <w:r w:rsidRPr="00BC7018">
        <w:rPr>
          <w:rFonts w:asciiTheme="minorHAnsi" w:hAnsiTheme="minorHAnsi" w:cstheme="minorHAnsi"/>
          <w:spacing w:val="-10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3"/>
          <w:sz w:val="19"/>
        </w:rPr>
        <w:t>be</w:t>
      </w:r>
      <w:r w:rsidRPr="00BC7018">
        <w:rPr>
          <w:rFonts w:asciiTheme="minorHAnsi" w:hAnsiTheme="minorHAnsi" w:cstheme="minorHAnsi"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5"/>
          <w:sz w:val="19"/>
        </w:rPr>
        <w:t>dealt</w:t>
      </w:r>
      <w:r w:rsidRPr="00BC7018">
        <w:rPr>
          <w:rFonts w:asciiTheme="minorHAnsi" w:hAnsiTheme="minorHAnsi" w:cstheme="minorHAnsi"/>
          <w:spacing w:val="-10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5"/>
          <w:sz w:val="19"/>
        </w:rPr>
        <w:t>with</w:t>
      </w:r>
      <w:r w:rsidRPr="00BC7018">
        <w:rPr>
          <w:rFonts w:asciiTheme="minorHAnsi" w:hAnsiTheme="minorHAnsi" w:cstheme="minorHAnsi"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3"/>
          <w:sz w:val="19"/>
        </w:rPr>
        <w:t>as</w:t>
      </w:r>
      <w:r w:rsidRPr="00BC7018">
        <w:rPr>
          <w:rFonts w:asciiTheme="minorHAnsi" w:hAnsiTheme="minorHAnsi" w:cstheme="minorHAnsi"/>
          <w:spacing w:val="-10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5"/>
          <w:sz w:val="19"/>
        </w:rPr>
        <w:t>soon</w:t>
      </w:r>
      <w:r w:rsidRPr="00BC7018">
        <w:rPr>
          <w:rFonts w:asciiTheme="minorHAnsi" w:hAnsiTheme="minorHAnsi" w:cstheme="minorHAnsi"/>
          <w:spacing w:val="-11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3"/>
          <w:sz w:val="19"/>
        </w:rPr>
        <w:t>as</w:t>
      </w:r>
      <w:r w:rsidRPr="00BC7018">
        <w:rPr>
          <w:rFonts w:asciiTheme="minorHAnsi" w:hAnsiTheme="minorHAnsi" w:cstheme="minorHAnsi"/>
          <w:spacing w:val="-10"/>
          <w:sz w:val="19"/>
        </w:rPr>
        <w:t xml:space="preserve"> </w:t>
      </w:r>
      <w:r w:rsidRPr="00BC7018">
        <w:rPr>
          <w:rFonts w:asciiTheme="minorHAnsi" w:hAnsiTheme="minorHAnsi" w:cstheme="minorHAnsi"/>
          <w:spacing w:val="-6"/>
          <w:sz w:val="19"/>
        </w:rPr>
        <w:t>practicable.</w:t>
      </w:r>
    </w:p>
    <w:p w:rsidR="00D0772E" w:rsidRPr="00BC7018" w:rsidRDefault="00D0772E" w:rsidP="000C2A57">
      <w:pPr>
        <w:keepNext/>
        <w:keepLines/>
        <w:widowControl/>
        <w:rPr>
          <w:rFonts w:asciiTheme="minorHAnsi" w:hAnsiTheme="minorHAnsi" w:cstheme="minorHAnsi"/>
        </w:rPr>
      </w:pPr>
    </w:p>
    <w:p w:rsidR="00D0772E" w:rsidRPr="00BC7018" w:rsidRDefault="00CC6CA4" w:rsidP="000C2A57">
      <w:pPr>
        <w:pStyle w:val="BodyText"/>
        <w:keepNext/>
        <w:keepLines/>
        <w:widowControl/>
        <w:tabs>
          <w:tab w:val="left" w:pos="9089"/>
          <w:tab w:val="left" w:pos="9463"/>
          <w:tab w:val="left" w:pos="10282"/>
          <w:tab w:val="left" w:pos="10742"/>
        </w:tabs>
        <w:spacing w:before="192"/>
        <w:ind w:left="103"/>
        <w:rPr>
          <w:rFonts w:asciiTheme="minorHAnsi" w:hAnsiTheme="minorHAnsi" w:cstheme="minorHAnsi"/>
        </w:rPr>
      </w:pPr>
      <w:r w:rsidRPr="00BC7018">
        <w:rPr>
          <w:rFonts w:asciiTheme="minorHAnsi" w:hAnsiTheme="minorHAnsi" w:cstheme="minorHAnsi"/>
          <w:spacing w:val="-5"/>
        </w:rPr>
        <w:t xml:space="preserve">Risk </w:t>
      </w:r>
      <w:r w:rsidRPr="00BC7018">
        <w:rPr>
          <w:rFonts w:asciiTheme="minorHAnsi" w:hAnsiTheme="minorHAnsi" w:cstheme="minorHAnsi"/>
          <w:spacing w:val="-6"/>
        </w:rPr>
        <w:t>Assessment carried</w:t>
      </w:r>
      <w:r w:rsidRPr="00BC7018">
        <w:rPr>
          <w:rFonts w:asciiTheme="minorHAnsi" w:hAnsiTheme="minorHAnsi" w:cstheme="minorHAnsi"/>
          <w:spacing w:val="-28"/>
        </w:rPr>
        <w:t xml:space="preserve"> </w:t>
      </w:r>
      <w:r w:rsidRPr="00BC7018">
        <w:rPr>
          <w:rFonts w:asciiTheme="minorHAnsi" w:hAnsiTheme="minorHAnsi" w:cstheme="minorHAnsi"/>
          <w:spacing w:val="-5"/>
        </w:rPr>
        <w:t>out</w:t>
      </w:r>
      <w:r w:rsidRPr="00BC7018">
        <w:rPr>
          <w:rFonts w:asciiTheme="minorHAnsi" w:hAnsiTheme="minorHAnsi" w:cstheme="minorHAnsi"/>
          <w:spacing w:val="-11"/>
        </w:rPr>
        <w:t xml:space="preserve"> </w:t>
      </w:r>
      <w:r w:rsidRPr="00BC7018">
        <w:rPr>
          <w:rFonts w:asciiTheme="minorHAnsi" w:hAnsiTheme="minorHAnsi" w:cstheme="minorHAnsi"/>
          <w:spacing w:val="-4"/>
        </w:rPr>
        <w:t>by:</w:t>
      </w:r>
      <w:r w:rsidRPr="00BC7018">
        <w:rPr>
          <w:rFonts w:asciiTheme="minorHAnsi" w:hAnsiTheme="minorHAnsi" w:cstheme="minorHAnsi"/>
          <w:spacing w:val="-4"/>
          <w:u w:val="single"/>
        </w:rPr>
        <w:t xml:space="preserve"> </w:t>
      </w:r>
      <w:r w:rsidRPr="00BC7018">
        <w:rPr>
          <w:rFonts w:asciiTheme="minorHAnsi" w:hAnsiTheme="minorHAnsi" w:cstheme="minorHAnsi"/>
          <w:spacing w:val="-4"/>
          <w:u w:val="single"/>
        </w:rPr>
        <w:tab/>
      </w:r>
      <w:r w:rsidRPr="00BC7018">
        <w:rPr>
          <w:rFonts w:asciiTheme="minorHAnsi" w:hAnsiTheme="minorHAnsi" w:cstheme="minorHAnsi"/>
          <w:spacing w:val="-4"/>
        </w:rPr>
        <w:tab/>
      </w:r>
      <w:r w:rsidRPr="00BC7018">
        <w:rPr>
          <w:rFonts w:asciiTheme="minorHAnsi" w:hAnsiTheme="minorHAnsi" w:cstheme="minorHAnsi"/>
          <w:spacing w:val="-6"/>
        </w:rPr>
        <w:t>Date:</w:t>
      </w:r>
      <w:r w:rsidRPr="00BC7018">
        <w:rPr>
          <w:rFonts w:asciiTheme="minorHAnsi" w:hAnsiTheme="minorHAnsi" w:cstheme="minorHAnsi"/>
          <w:spacing w:val="-6"/>
        </w:rPr>
        <w:tab/>
      </w:r>
      <w:r w:rsidRPr="00BC7018">
        <w:rPr>
          <w:rFonts w:asciiTheme="minorHAnsi" w:hAnsiTheme="minorHAnsi" w:cstheme="minorHAnsi"/>
        </w:rPr>
        <w:t>/</w:t>
      </w:r>
      <w:r w:rsidRPr="00BC7018">
        <w:rPr>
          <w:rFonts w:asciiTheme="minorHAnsi" w:hAnsiTheme="minorHAnsi" w:cstheme="minorHAnsi"/>
        </w:rPr>
        <w:tab/>
        <w:t>/</w:t>
      </w:r>
    </w:p>
    <w:p w:rsidR="00D0772E" w:rsidRPr="00BC7018" w:rsidRDefault="00CC6CA4">
      <w:pPr>
        <w:spacing w:before="98"/>
        <w:ind w:left="103"/>
        <w:rPr>
          <w:rFonts w:asciiTheme="minorHAnsi" w:hAnsiTheme="minorHAnsi" w:cstheme="minorHAnsi"/>
          <w:sz w:val="14"/>
        </w:rPr>
      </w:pPr>
      <w:r w:rsidRPr="00BC7018">
        <w:rPr>
          <w:rFonts w:asciiTheme="minorHAnsi" w:hAnsiTheme="minorHAnsi" w:cstheme="minorHAnsi"/>
        </w:rPr>
        <w:br w:type="column"/>
      </w:r>
      <w:r w:rsidRPr="00BC7018">
        <w:rPr>
          <w:rFonts w:asciiTheme="minorHAnsi" w:hAnsiTheme="minorHAnsi" w:cstheme="minorHAnsi"/>
          <w:sz w:val="14"/>
        </w:rPr>
        <w:t>© All Rights Reserved</w:t>
      </w:r>
    </w:p>
    <w:sectPr w:rsidR="00D0772E" w:rsidRPr="00BC7018">
      <w:type w:val="continuous"/>
      <w:pgSz w:w="16840" w:h="11910" w:orient="landscape"/>
      <w:pgMar w:top="840" w:right="600" w:bottom="280" w:left="760" w:header="708" w:footer="708" w:gutter="0"/>
      <w:cols w:num="2" w:space="708" w:equalWidth="0">
        <w:col w:w="10967" w:space="2909"/>
        <w:col w:w="16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2EA" w:rsidRDefault="009732EA">
      <w:r>
        <w:separator/>
      </w:r>
    </w:p>
  </w:endnote>
  <w:endnote w:type="continuationSeparator" w:id="0">
    <w:p w:rsidR="009732EA" w:rsidRDefault="0097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A57" w:rsidRDefault="000C2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2EA" w:rsidRDefault="009732EA">
      <w:r>
        <w:separator/>
      </w:r>
    </w:p>
  </w:footnote>
  <w:footnote w:type="continuationSeparator" w:id="0">
    <w:p w:rsidR="009732EA" w:rsidRDefault="0097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A57" w:rsidRPr="00BC7018" w:rsidRDefault="000C2A57" w:rsidP="000C2A57">
    <w:pPr>
      <w:pStyle w:val="BodyText"/>
      <w:spacing w:after="60"/>
      <w:ind w:left="113"/>
      <w:rPr>
        <w:rFonts w:asciiTheme="minorHAnsi" w:hAnsiTheme="minorHAnsi" w:cstheme="minorHAnsi"/>
      </w:rPr>
    </w:pPr>
    <w:r w:rsidRPr="00BC7018">
      <w:rPr>
        <w:rFonts w:asciiTheme="minorHAnsi" w:hAnsiTheme="minorHAnsi" w:cstheme="minorHAnsi"/>
        <w:color w:val="EE7625"/>
      </w:rPr>
      <w:t xml:space="preserve">Maintenance (General) - Risk Assessment </w:t>
    </w:r>
    <w:r w:rsidRPr="00BC7018">
      <w:rPr>
        <w:rFonts w:asciiTheme="minorHAnsi" w:hAnsiTheme="minorHAnsi" w:cstheme="minorHAnsi"/>
        <w:color w:val="EE7625"/>
        <w:spacing w:val="-3"/>
      </w:rPr>
      <w:t xml:space="preserve">Template </w:t>
    </w:r>
    <w:r w:rsidRPr="00BC7018">
      <w:rPr>
        <w:rFonts w:asciiTheme="minorHAnsi" w:hAnsiTheme="minorHAnsi" w:cstheme="minorHAnsi"/>
        <w:color w:val="EE7625"/>
      </w:rPr>
      <w:t xml:space="preserve">No. 37 </w:t>
    </w:r>
    <w:r w:rsidRPr="00BC7018">
      <w:rPr>
        <w:rFonts w:asciiTheme="minorHAnsi" w:hAnsiTheme="minorHAnsi" w:cstheme="minorHAnsi"/>
      </w:rPr>
      <w:t xml:space="preserve">(List additional hazards, risks and controls particular to your school using </w:t>
    </w:r>
    <w:r w:rsidRPr="00BC7018">
      <w:rPr>
        <w:rFonts w:asciiTheme="minorHAnsi" w:hAnsiTheme="minorHAnsi" w:cstheme="minorHAnsi"/>
        <w:spacing w:val="-3"/>
      </w:rPr>
      <w:t xml:space="preserve">Template </w:t>
    </w:r>
    <w:r w:rsidRPr="00BC7018">
      <w:rPr>
        <w:rFonts w:asciiTheme="minorHAnsi" w:hAnsiTheme="minorHAnsi" w:cstheme="minorHAnsi"/>
        <w:spacing w:val="-4"/>
      </w:rPr>
      <w:t>No.74)</w:t>
    </w:r>
  </w:p>
  <w:p w:rsidR="00D0772E" w:rsidRPr="00BC7018" w:rsidRDefault="00D0772E">
    <w:pPr>
      <w:pStyle w:val="BodyText"/>
      <w:spacing w:line="14" w:lineRule="auto"/>
      <w:rPr>
        <w:rFonts w:asciiTheme="minorHAnsi" w:hAnsiTheme="minorHAnsi" w:cstheme="minorHAnsi"/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2E"/>
    <w:rsid w:val="000C2A57"/>
    <w:rsid w:val="009732EA"/>
    <w:rsid w:val="00BC7018"/>
    <w:rsid w:val="00CC6CA4"/>
    <w:rsid w:val="00D0772E"/>
    <w:rsid w:val="00D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F44B3A-4EE8-4FBB-8264-3B400291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2A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A57"/>
    <w:rPr>
      <w:rFonts w:ascii="Isidora Sans Alt" w:eastAsia="Isidora Sans Alt" w:hAnsi="Isidora Sans Alt" w:cs="Isidora Sans Alt"/>
    </w:rPr>
  </w:style>
  <w:style w:type="paragraph" w:styleId="Footer">
    <w:name w:val="footer"/>
    <w:basedOn w:val="Normal"/>
    <w:link w:val="FooterChar"/>
    <w:uiPriority w:val="99"/>
    <w:unhideWhenUsed/>
    <w:rsid w:val="000C2A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A57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5718-757A-494F-80D4-B519D5A2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4</cp:revision>
  <dcterms:created xsi:type="dcterms:W3CDTF">2019-03-06T10:42:00Z</dcterms:created>
  <dcterms:modified xsi:type="dcterms:W3CDTF">2019-03-10T13:41:00Z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