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11" w:rsidRPr="00112E65" w:rsidRDefault="00567911">
      <w:pPr>
        <w:pStyle w:val="BodyText"/>
        <w:spacing w:after="1"/>
        <w:rPr>
          <w:rFonts w:asciiTheme="minorHAnsi" w:hAnsiTheme="minorHAnsi" w:cstheme="minorHAnsi"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474"/>
        <w:gridCol w:w="1171"/>
        <w:gridCol w:w="4101"/>
        <w:gridCol w:w="907"/>
        <w:gridCol w:w="2551"/>
        <w:gridCol w:w="1417"/>
        <w:gridCol w:w="1417"/>
      </w:tblGrid>
      <w:tr w:rsidR="00567911" w:rsidRPr="00112E65" w:rsidTr="00785B51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567911" w:rsidRPr="00112E65" w:rsidRDefault="00A972C8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1" w:right="358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567911" w:rsidRPr="00112E65" w:rsidRDefault="00A972C8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567911" w:rsidRPr="00112E65" w:rsidRDefault="00A972C8">
            <w:pPr>
              <w:pStyle w:val="TableParagraph"/>
              <w:spacing w:before="8" w:line="249" w:lineRule="auto"/>
              <w:ind w:left="62" w:right="149"/>
              <w:rPr>
                <w:rFonts w:asciiTheme="minorHAnsi" w:hAnsiTheme="minorHAnsi" w:cstheme="minorHAnsi"/>
                <w:b/>
                <w:sz w:val="16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785B51" w:rsidRPr="00112E65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112E65">
              <w:rPr>
                <w:rFonts w:asciiTheme="minorHAnsi" w:hAnsiTheme="minorHAnsi" w:cstheme="minorHAnsi"/>
                <w:b/>
                <w:color w:val="FFFFFF"/>
                <w:sz w:val="16"/>
              </w:rPr>
              <w:t xml:space="preserve"> L = Low</w:t>
            </w:r>
          </w:p>
        </w:tc>
        <w:tc>
          <w:tcPr>
            <w:tcW w:w="410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2" w:right="105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567911" w:rsidRPr="00112E65" w:rsidRDefault="00A972C8">
            <w:pPr>
              <w:pStyle w:val="TableParagraph"/>
              <w:spacing w:before="182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29" w:line="189" w:lineRule="auto"/>
              <w:ind w:left="62" w:right="104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785B51" w:rsidRPr="00112E65" w:rsidTr="00445C2C">
        <w:trPr>
          <w:trHeight w:val="8919"/>
        </w:trPr>
        <w:tc>
          <w:tcPr>
            <w:tcW w:w="1247" w:type="dxa"/>
          </w:tcPr>
          <w:p w:rsidR="00785B51" w:rsidRPr="00112E65" w:rsidRDefault="00785B51">
            <w:pPr>
              <w:pStyle w:val="TableParagraph"/>
              <w:spacing w:before="34" w:line="211" w:lineRule="auto"/>
              <w:ind w:left="56" w:right="236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z w:val="19"/>
              </w:rPr>
              <w:t>Working alone or in isolation</w:t>
            </w:r>
          </w:p>
        </w:tc>
        <w:tc>
          <w:tcPr>
            <w:tcW w:w="907" w:type="dxa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4" w:type="dxa"/>
          </w:tcPr>
          <w:p w:rsidR="00785B51" w:rsidRPr="00112E65" w:rsidRDefault="00785B51" w:rsidP="00B2102F">
            <w:pPr>
              <w:pStyle w:val="TableParagraph"/>
              <w:spacing w:before="34" w:line="211" w:lineRule="auto"/>
              <w:ind w:left="57" w:right="77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z w:val="19"/>
              </w:rPr>
              <w:t>In determining risks, ask the following:</w:t>
            </w:r>
            <w:r w:rsidR="00B2102F">
              <w:rPr>
                <w:rFonts w:asciiTheme="minorHAnsi" w:hAnsiTheme="minorHAnsi" w:cstheme="minorHAnsi"/>
                <w:sz w:val="19"/>
              </w:rPr>
              <w:br/>
            </w:r>
            <w:r w:rsidR="00B2102F">
              <w:rPr>
                <w:rFonts w:asciiTheme="minorHAnsi" w:hAnsiTheme="minorHAnsi" w:cstheme="minorHAnsi"/>
                <w:sz w:val="19"/>
              </w:rPr>
              <w:br/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Does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the workplace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present </w:t>
            </w:r>
            <w:r w:rsidRPr="00112E6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special risk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lone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>worker?</w:t>
            </w:r>
          </w:p>
          <w:p w:rsidR="00785B51" w:rsidRPr="00112E65" w:rsidRDefault="00785B5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</w:rPr>
            </w:pPr>
          </w:p>
          <w:p w:rsidR="00785B51" w:rsidRPr="00112E65" w:rsidRDefault="00785B51" w:rsidP="00B2102F">
            <w:pPr>
              <w:pStyle w:val="TableParagraph"/>
              <w:spacing w:line="211" w:lineRule="auto"/>
              <w:ind w:left="57" w:right="62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there </w:t>
            </w:r>
            <w:r w:rsidRPr="00112E6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safe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way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112E6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way out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112E65">
              <w:rPr>
                <w:rFonts w:asciiTheme="minorHAnsi" w:hAnsiTheme="minorHAnsi" w:cstheme="minorHAnsi"/>
                <w:spacing w:val="-10"/>
                <w:sz w:val="19"/>
              </w:rPr>
              <w:t xml:space="preserve">one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>person?</w:t>
            </w:r>
            <w:r w:rsidR="00B2102F">
              <w:rPr>
                <w:rFonts w:asciiTheme="minorHAnsi" w:hAnsiTheme="minorHAnsi" w:cstheme="minorHAnsi"/>
                <w:spacing w:val="-6"/>
                <w:sz w:val="19"/>
              </w:rPr>
              <w:br/>
            </w:r>
            <w:r w:rsidR="00B2102F">
              <w:rPr>
                <w:rFonts w:asciiTheme="minorHAnsi" w:hAnsiTheme="minorHAnsi" w:cstheme="minorHAnsi"/>
                <w:sz w:val="19"/>
              </w:rPr>
              <w:br/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Can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any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temporary access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equipment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that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necessary,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such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112E65">
              <w:rPr>
                <w:rFonts w:asciiTheme="minorHAnsi" w:hAnsiTheme="minorHAnsi" w:cstheme="minorHAnsi"/>
                <w:spacing w:val="-7"/>
                <w:sz w:val="19"/>
              </w:rPr>
              <w:t xml:space="preserve">portable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ladders,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trestles,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safely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handled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one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>person?</w:t>
            </w:r>
            <w:r w:rsidR="00B2102F">
              <w:rPr>
                <w:rFonts w:asciiTheme="minorHAnsi" w:hAnsiTheme="minorHAnsi" w:cstheme="minorHAnsi"/>
                <w:sz w:val="19"/>
              </w:rPr>
              <w:br/>
            </w:r>
            <w:r w:rsidR="00B2102F">
              <w:rPr>
                <w:rFonts w:asciiTheme="minorHAnsi" w:hAnsiTheme="minorHAnsi" w:cstheme="minorHAnsi"/>
                <w:sz w:val="19"/>
              </w:rPr>
              <w:br/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Can all the </w:t>
            </w:r>
            <w:r w:rsidRPr="00112E65">
              <w:rPr>
                <w:rFonts w:asciiTheme="minorHAnsi" w:hAnsiTheme="minorHAnsi" w:cstheme="minorHAnsi"/>
                <w:spacing w:val="-8"/>
                <w:sz w:val="19"/>
              </w:rPr>
              <w:t xml:space="preserve">plant,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substances and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goods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involved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the work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be safely handled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one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>person?</w:t>
            </w:r>
            <w:r w:rsidR="00B2102F">
              <w:rPr>
                <w:rFonts w:asciiTheme="minorHAnsi" w:hAnsiTheme="minorHAnsi" w:cstheme="minorHAnsi"/>
                <w:sz w:val="19"/>
              </w:rPr>
              <w:br/>
            </w:r>
            <w:r w:rsidR="00B2102F">
              <w:rPr>
                <w:rFonts w:asciiTheme="minorHAnsi" w:hAnsiTheme="minorHAnsi" w:cstheme="minorHAnsi"/>
                <w:sz w:val="19"/>
              </w:rPr>
              <w:br/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Are females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especially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risk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if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>they</w:t>
            </w:r>
            <w:r w:rsidRPr="00112E65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Pr="00112E65">
              <w:rPr>
                <w:rFonts w:asciiTheme="minorHAnsi" w:hAnsiTheme="minorHAnsi" w:cstheme="minorHAnsi"/>
                <w:spacing w:val="-9"/>
                <w:sz w:val="19"/>
              </w:rPr>
              <w:t xml:space="preserve">work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>alone?</w:t>
            </w:r>
            <w:r w:rsidR="00B2102F">
              <w:rPr>
                <w:rFonts w:asciiTheme="minorHAnsi" w:hAnsiTheme="minorHAnsi" w:cstheme="minorHAnsi"/>
                <w:sz w:val="19"/>
              </w:rPr>
              <w:br/>
            </w:r>
            <w:r w:rsidR="00B2102F">
              <w:rPr>
                <w:rFonts w:asciiTheme="minorHAnsi" w:hAnsiTheme="minorHAnsi" w:cstheme="minorHAnsi"/>
                <w:sz w:val="19"/>
              </w:rPr>
              <w:br/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young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staff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especially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risk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if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>they</w:t>
            </w:r>
            <w:r w:rsidRPr="00112E65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Pr="00112E65">
              <w:rPr>
                <w:rFonts w:asciiTheme="minorHAnsi" w:hAnsiTheme="minorHAnsi" w:cstheme="minorHAnsi"/>
                <w:spacing w:val="-9"/>
                <w:sz w:val="19"/>
              </w:rPr>
              <w:t xml:space="preserve">work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>alone?</w:t>
            </w:r>
          </w:p>
        </w:tc>
        <w:tc>
          <w:tcPr>
            <w:tcW w:w="1171" w:type="dxa"/>
          </w:tcPr>
          <w:p w:rsidR="00785B51" w:rsidRPr="00112E65" w:rsidRDefault="00785B51">
            <w:pPr>
              <w:pStyle w:val="TableParagraph"/>
              <w:spacing w:before="12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01" w:type="dxa"/>
          </w:tcPr>
          <w:p w:rsidR="00785B51" w:rsidRPr="00112E65" w:rsidRDefault="00785B51" w:rsidP="00DC0611">
            <w:pPr>
              <w:pStyle w:val="TableParagraph"/>
              <w:spacing w:before="36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suitable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means of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communication is established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with the lone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worker, </w:t>
            </w:r>
            <w:r w:rsidRPr="00112E65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caretaker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has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>mobile phone</w:t>
            </w:r>
            <w:r w:rsidR="00DC0611">
              <w:rPr>
                <w:rFonts w:asciiTheme="minorHAnsi" w:hAnsiTheme="minorHAnsi" w:cstheme="minorHAnsi"/>
                <w:sz w:val="19"/>
              </w:rPr>
              <w:br/>
            </w:r>
            <w:r w:rsidR="00DC0611">
              <w:rPr>
                <w:rFonts w:asciiTheme="minorHAnsi" w:hAnsiTheme="minorHAnsi" w:cstheme="minorHAnsi"/>
                <w:sz w:val="19"/>
              </w:rPr>
              <w:br/>
            </w:r>
            <w:bookmarkStart w:id="0" w:name="_GoBack"/>
            <w:bookmarkEnd w:id="0"/>
            <w:r w:rsidRPr="00112E65">
              <w:rPr>
                <w:rFonts w:asciiTheme="minorHAnsi" w:hAnsiTheme="minorHAnsi" w:cstheme="minorHAnsi"/>
                <w:sz w:val="19"/>
              </w:rPr>
              <w:t>A ‘reporting in’ procedure is in place,</w:t>
            </w:r>
          </w:p>
          <w:p w:rsidR="00785B51" w:rsidRPr="00112E65" w:rsidRDefault="00785B51">
            <w:pPr>
              <w:pStyle w:val="TableParagraph"/>
              <w:spacing w:before="10" w:line="211" w:lineRule="auto"/>
              <w:ind w:left="57" w:right="83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112E6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designated person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alerted </w:t>
            </w:r>
            <w:r w:rsidRPr="00112E65">
              <w:rPr>
                <w:rFonts w:asciiTheme="minorHAnsi" w:hAnsiTheme="minorHAnsi" w:cstheme="minorHAnsi"/>
                <w:spacing w:val="-7"/>
                <w:sz w:val="19"/>
              </w:rPr>
              <w:t xml:space="preserve">regarding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lone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workers working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time and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expected return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time.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Telephone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contact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made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their </w:t>
            </w:r>
            <w:r w:rsidRPr="00112E65">
              <w:rPr>
                <w:rFonts w:asciiTheme="minorHAnsi" w:hAnsiTheme="minorHAnsi" w:cstheme="minorHAnsi"/>
                <w:spacing w:val="-7"/>
                <w:sz w:val="19"/>
              </w:rPr>
              <w:t>return</w:t>
            </w:r>
          </w:p>
          <w:p w:rsidR="00785B51" w:rsidRPr="00112E65" w:rsidRDefault="00785B51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</w:rPr>
            </w:pPr>
          </w:p>
          <w:p w:rsidR="00785B51" w:rsidRPr="00112E65" w:rsidRDefault="00785B51" w:rsidP="00445C2C">
            <w:pPr>
              <w:pStyle w:val="TableParagraph"/>
              <w:spacing w:line="211" w:lineRule="auto"/>
              <w:ind w:left="57" w:right="264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instruction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training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proper procedure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>provided where necessary</w:t>
            </w:r>
          </w:p>
        </w:tc>
        <w:tc>
          <w:tcPr>
            <w:tcW w:w="907" w:type="dxa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67911" w:rsidRPr="00112E65" w:rsidRDefault="00567911">
      <w:pPr>
        <w:rPr>
          <w:rFonts w:asciiTheme="minorHAnsi" w:hAnsiTheme="minorHAnsi" w:cstheme="minorHAnsi"/>
          <w:sz w:val="2"/>
          <w:szCs w:val="2"/>
        </w:rPr>
        <w:sectPr w:rsidR="00567911" w:rsidRPr="00112E65" w:rsidSect="00785B51">
          <w:headerReference w:type="default" r:id="rId6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567911" w:rsidRPr="00112E65" w:rsidRDefault="00567911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426"/>
        <w:gridCol w:w="1067"/>
        <w:gridCol w:w="4251"/>
        <w:gridCol w:w="906"/>
        <w:gridCol w:w="2550"/>
        <w:gridCol w:w="1416"/>
        <w:gridCol w:w="1416"/>
      </w:tblGrid>
      <w:tr w:rsidR="00567911" w:rsidRPr="00112E65" w:rsidTr="00785B51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567911" w:rsidRPr="00112E65" w:rsidRDefault="00A972C8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1" w:right="310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567911" w:rsidRPr="00112E65" w:rsidRDefault="00A972C8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567911" w:rsidRPr="00112E65" w:rsidRDefault="00A972C8">
            <w:pPr>
              <w:pStyle w:val="TableParagraph"/>
              <w:spacing w:before="8" w:line="249" w:lineRule="auto"/>
              <w:ind w:left="62" w:right="45"/>
              <w:rPr>
                <w:rFonts w:asciiTheme="minorHAnsi" w:hAnsiTheme="minorHAnsi" w:cstheme="minorHAnsi"/>
                <w:b/>
                <w:sz w:val="16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785B51" w:rsidRPr="00112E65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112E65">
              <w:rPr>
                <w:rFonts w:asciiTheme="minorHAnsi" w:hAnsiTheme="minorHAnsi" w:cstheme="minorHAnsi"/>
                <w:b/>
                <w:color w:val="FFFFFF"/>
                <w:sz w:val="16"/>
              </w:rPr>
              <w:t xml:space="preserve"> L = Low</w:t>
            </w:r>
          </w:p>
        </w:tc>
        <w:tc>
          <w:tcPr>
            <w:tcW w:w="42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4" w:right="102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567911" w:rsidRPr="00112E65" w:rsidRDefault="00A972C8">
            <w:pPr>
              <w:pStyle w:val="TableParagraph"/>
              <w:spacing w:before="182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29" w:line="189" w:lineRule="auto"/>
              <w:ind w:left="65" w:right="100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112E6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6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7911" w:rsidRPr="00112E65" w:rsidRDefault="00A972C8">
            <w:pPr>
              <w:pStyle w:val="TableParagraph"/>
              <w:spacing w:before="3" w:line="220" w:lineRule="auto"/>
              <w:ind w:left="68"/>
              <w:rPr>
                <w:rFonts w:asciiTheme="minorHAnsi" w:hAnsiTheme="minorHAnsi" w:cstheme="minorHAnsi"/>
                <w:b/>
                <w:sz w:val="19"/>
              </w:rPr>
            </w:pPr>
            <w:r w:rsidRPr="00112E65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785B51" w:rsidRPr="00112E65" w:rsidTr="00300A6F">
        <w:trPr>
          <w:trHeight w:val="689"/>
        </w:trPr>
        <w:tc>
          <w:tcPr>
            <w:tcW w:w="1247" w:type="dxa"/>
            <w:vMerge w:val="restart"/>
          </w:tcPr>
          <w:p w:rsidR="00785B51" w:rsidRPr="00112E65" w:rsidRDefault="00785B51">
            <w:pPr>
              <w:pStyle w:val="TableParagraph"/>
              <w:spacing w:before="34" w:line="211" w:lineRule="auto"/>
              <w:ind w:left="56" w:right="17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z w:val="19"/>
              </w:rPr>
              <w:t>Accidents or emergencies</w:t>
            </w:r>
          </w:p>
        </w:tc>
        <w:tc>
          <w:tcPr>
            <w:tcW w:w="907" w:type="dxa"/>
            <w:vMerge w:val="restart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6" w:type="dxa"/>
            <w:vMerge w:val="restart"/>
          </w:tcPr>
          <w:p w:rsidR="00785B51" w:rsidRPr="00112E65" w:rsidRDefault="00785B51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z w:val="19"/>
              </w:rPr>
              <w:t>Sudden illness</w:t>
            </w:r>
          </w:p>
          <w:p w:rsidR="00785B51" w:rsidRPr="00112E65" w:rsidRDefault="00785B51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</w:rPr>
            </w:pPr>
          </w:p>
          <w:p w:rsidR="00785B51" w:rsidRPr="00112E65" w:rsidRDefault="00785B51">
            <w:pPr>
              <w:pStyle w:val="TableParagraph"/>
              <w:spacing w:before="1" w:line="211" w:lineRule="auto"/>
              <w:ind w:left="57" w:right="44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Accidents relating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112E65">
              <w:rPr>
                <w:rFonts w:asciiTheme="minorHAnsi" w:hAnsiTheme="minorHAnsi" w:cstheme="minorHAnsi"/>
                <w:spacing w:val="-9"/>
                <w:sz w:val="19"/>
              </w:rPr>
              <w:t xml:space="preserve">work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>activities</w:t>
            </w:r>
          </w:p>
        </w:tc>
        <w:tc>
          <w:tcPr>
            <w:tcW w:w="1067" w:type="dxa"/>
            <w:vMerge w:val="restart"/>
          </w:tcPr>
          <w:p w:rsidR="00785B51" w:rsidRPr="00112E65" w:rsidRDefault="00785B51">
            <w:pPr>
              <w:pStyle w:val="TableParagraph"/>
              <w:spacing w:before="10"/>
              <w:ind w:left="12"/>
              <w:jc w:val="center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1" w:type="dxa"/>
          </w:tcPr>
          <w:p w:rsidR="00785B51" w:rsidRPr="00112E65" w:rsidRDefault="00785B51">
            <w:pPr>
              <w:pStyle w:val="TableParagraph"/>
              <w:spacing w:before="34" w:line="211" w:lineRule="auto"/>
              <w:ind w:left="58" w:right="7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Foreseeable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events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have been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identified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lone workers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capable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responding correctly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>emergencies</w:t>
            </w:r>
          </w:p>
        </w:tc>
        <w:tc>
          <w:tcPr>
            <w:tcW w:w="906" w:type="dxa"/>
            <w:vMerge w:val="restart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  <w:vMerge w:val="restart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85B51" w:rsidRPr="00112E65" w:rsidTr="00300A6F">
        <w:trPr>
          <w:trHeight w:val="541"/>
        </w:trPr>
        <w:tc>
          <w:tcPr>
            <w:tcW w:w="1247" w:type="dxa"/>
            <w:vMerge/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26" w:type="dxa"/>
            <w:vMerge/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7" w:type="dxa"/>
            <w:vMerge/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51" w:type="dxa"/>
            <w:tcBorders>
              <w:bottom w:val="nil"/>
            </w:tcBorders>
          </w:tcPr>
          <w:p w:rsidR="00785B51" w:rsidRPr="00112E65" w:rsidRDefault="00785B51">
            <w:pPr>
              <w:pStyle w:val="TableParagraph"/>
              <w:spacing w:before="34" w:line="211" w:lineRule="auto"/>
              <w:ind w:left="58" w:right="454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Emergency procedures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established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lone workers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>briefed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85B51" w:rsidRPr="00112E65" w:rsidTr="00300A6F">
        <w:trPr>
          <w:trHeight w:val="738"/>
        </w:trPr>
        <w:tc>
          <w:tcPr>
            <w:tcW w:w="1247" w:type="dxa"/>
            <w:vMerge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26" w:type="dxa"/>
            <w:vMerge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7" w:type="dxa"/>
            <w:vMerge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785B51" w:rsidRPr="00112E65" w:rsidRDefault="00785B51">
            <w:pPr>
              <w:pStyle w:val="TableParagraph"/>
              <w:spacing w:before="83" w:line="211" w:lineRule="auto"/>
              <w:ind w:left="58" w:right="7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Point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contact informed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notifiable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an emergency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and/or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follow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up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person leaves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work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(within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agreed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time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>limits)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85B51" w:rsidRPr="00112E65" w:rsidTr="00300A6F">
        <w:trPr>
          <w:trHeight w:val="489"/>
        </w:trPr>
        <w:tc>
          <w:tcPr>
            <w:tcW w:w="1247" w:type="dxa"/>
            <w:vMerge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26" w:type="dxa"/>
            <w:vMerge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7" w:type="dxa"/>
            <w:vMerge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1" w:type="dxa"/>
          </w:tcPr>
          <w:p w:rsidR="00785B51" w:rsidRPr="00112E65" w:rsidRDefault="00785B51">
            <w:pPr>
              <w:pStyle w:val="TableParagraph"/>
              <w:spacing w:before="34" w:line="211" w:lineRule="auto"/>
              <w:ind w:left="58" w:right="7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Lone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workers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access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adequate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>first-aid facilities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85B51" w:rsidRPr="00112E65" w:rsidTr="00300A6F">
        <w:trPr>
          <w:trHeight w:val="489"/>
        </w:trPr>
        <w:tc>
          <w:tcPr>
            <w:tcW w:w="1247" w:type="dxa"/>
            <w:vMerge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26" w:type="dxa"/>
            <w:vMerge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7" w:type="dxa"/>
            <w:vMerge/>
          </w:tcPr>
          <w:p w:rsidR="00785B51" w:rsidRPr="00112E65" w:rsidRDefault="00785B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1" w:type="dxa"/>
          </w:tcPr>
          <w:p w:rsidR="00785B51" w:rsidRPr="00112E65" w:rsidRDefault="00785B51">
            <w:pPr>
              <w:pStyle w:val="TableParagraph"/>
              <w:spacing w:before="34" w:line="211" w:lineRule="auto"/>
              <w:ind w:left="58" w:right="165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Personal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protection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equipment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(PPE)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to lone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workers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112E65">
              <w:rPr>
                <w:rFonts w:asciiTheme="minorHAnsi" w:hAnsiTheme="minorHAnsi" w:cstheme="minorHAnsi"/>
                <w:spacing w:val="-7"/>
                <w:sz w:val="19"/>
              </w:rPr>
              <w:t>required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85B51" w:rsidRPr="00112E65" w:rsidRDefault="00785B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911" w:rsidRPr="00112E65">
        <w:trPr>
          <w:trHeight w:val="1489"/>
        </w:trPr>
        <w:tc>
          <w:tcPr>
            <w:tcW w:w="1247" w:type="dxa"/>
          </w:tcPr>
          <w:p w:rsidR="00567911" w:rsidRPr="00112E65" w:rsidRDefault="00A972C8">
            <w:pPr>
              <w:pStyle w:val="TableParagraph"/>
              <w:spacing w:before="34" w:line="211" w:lineRule="auto"/>
              <w:ind w:left="56" w:right="67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Responding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an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activated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burglar </w:t>
            </w:r>
            <w:r w:rsidRPr="00112E65">
              <w:rPr>
                <w:rFonts w:asciiTheme="minorHAnsi" w:hAnsiTheme="minorHAnsi" w:cstheme="minorHAnsi"/>
                <w:spacing w:val="-8"/>
                <w:sz w:val="19"/>
              </w:rPr>
              <w:t xml:space="preserve">alarm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>school outside school hours</w:t>
            </w:r>
          </w:p>
        </w:tc>
        <w:tc>
          <w:tcPr>
            <w:tcW w:w="907" w:type="dxa"/>
          </w:tcPr>
          <w:p w:rsidR="00567911" w:rsidRPr="00112E65" w:rsidRDefault="005679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6" w:type="dxa"/>
          </w:tcPr>
          <w:p w:rsidR="00567911" w:rsidRPr="00112E65" w:rsidRDefault="00A972C8">
            <w:pPr>
              <w:pStyle w:val="TableParagraph"/>
              <w:spacing w:before="34" w:line="211" w:lineRule="auto"/>
              <w:ind w:left="57" w:right="117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z w:val="19"/>
              </w:rPr>
              <w:t>Physical violence from intruders</w:t>
            </w:r>
          </w:p>
        </w:tc>
        <w:tc>
          <w:tcPr>
            <w:tcW w:w="1067" w:type="dxa"/>
          </w:tcPr>
          <w:p w:rsidR="00567911" w:rsidRPr="00112E65" w:rsidRDefault="005679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1" w:type="dxa"/>
          </w:tcPr>
          <w:p w:rsidR="00567911" w:rsidRPr="00112E65" w:rsidRDefault="00A972C8">
            <w:pPr>
              <w:pStyle w:val="TableParagraph"/>
              <w:spacing w:before="35" w:line="211" w:lineRule="auto"/>
              <w:ind w:left="58" w:right="165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Arrangements for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providing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help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back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up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>place</w:t>
            </w:r>
          </w:p>
          <w:p w:rsidR="00567911" w:rsidRPr="00112E65" w:rsidRDefault="00567911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567911" w:rsidRPr="00112E65" w:rsidRDefault="00A972C8">
            <w:pPr>
              <w:pStyle w:val="TableParagraph"/>
              <w:spacing w:line="211" w:lineRule="auto"/>
              <w:ind w:left="58" w:right="93"/>
              <w:rPr>
                <w:rFonts w:asciiTheme="minorHAnsi" w:hAnsiTheme="minorHAnsi" w:cstheme="minorHAnsi"/>
                <w:sz w:val="19"/>
              </w:rPr>
            </w:pPr>
            <w:r w:rsidRPr="00112E6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‘reporting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in’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procedure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in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place, </w:t>
            </w:r>
            <w:r w:rsidRPr="00112E65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112E6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designated person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alerted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regarding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lone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worker’s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working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time and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expected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return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time. </w:t>
            </w:r>
            <w:r w:rsidRPr="00112E65">
              <w:rPr>
                <w:rFonts w:asciiTheme="minorHAnsi" w:hAnsiTheme="minorHAnsi" w:cstheme="minorHAnsi"/>
                <w:spacing w:val="-6"/>
                <w:sz w:val="19"/>
              </w:rPr>
              <w:t xml:space="preserve">Telephone </w:t>
            </w:r>
            <w:r w:rsidRPr="00112E65">
              <w:rPr>
                <w:rFonts w:asciiTheme="minorHAnsi" w:hAnsiTheme="minorHAnsi" w:cstheme="minorHAnsi"/>
                <w:spacing w:val="-5"/>
                <w:sz w:val="19"/>
              </w:rPr>
              <w:t xml:space="preserve">contact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made </w:t>
            </w:r>
            <w:r w:rsidRPr="00112E65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112E65">
              <w:rPr>
                <w:rFonts w:asciiTheme="minorHAnsi" w:hAnsiTheme="minorHAnsi" w:cstheme="minorHAnsi"/>
                <w:spacing w:val="-4"/>
                <w:sz w:val="19"/>
              </w:rPr>
              <w:t xml:space="preserve">their </w:t>
            </w:r>
            <w:r w:rsidRPr="00112E65">
              <w:rPr>
                <w:rFonts w:asciiTheme="minorHAnsi" w:hAnsiTheme="minorHAnsi" w:cstheme="minorHAnsi"/>
                <w:spacing w:val="-7"/>
                <w:sz w:val="19"/>
              </w:rPr>
              <w:t>return</w:t>
            </w:r>
          </w:p>
        </w:tc>
        <w:tc>
          <w:tcPr>
            <w:tcW w:w="906" w:type="dxa"/>
          </w:tcPr>
          <w:p w:rsidR="00567911" w:rsidRPr="00112E65" w:rsidRDefault="005679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</w:tcPr>
          <w:p w:rsidR="00567911" w:rsidRPr="00112E65" w:rsidRDefault="005679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</w:tcPr>
          <w:p w:rsidR="00567911" w:rsidRPr="00112E65" w:rsidRDefault="005679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</w:tcPr>
          <w:p w:rsidR="00567911" w:rsidRPr="00112E65" w:rsidRDefault="005679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67911" w:rsidRPr="00112E65" w:rsidRDefault="00567911">
      <w:pPr>
        <w:pStyle w:val="BodyText"/>
        <w:rPr>
          <w:rFonts w:asciiTheme="minorHAnsi" w:hAnsiTheme="minorHAnsi" w:cstheme="minorHAnsi"/>
          <w:sz w:val="28"/>
        </w:rPr>
      </w:pPr>
    </w:p>
    <w:p w:rsidR="00567911" w:rsidRPr="00112E65" w:rsidRDefault="00567911">
      <w:pPr>
        <w:rPr>
          <w:rFonts w:asciiTheme="minorHAnsi" w:hAnsiTheme="minorHAnsi" w:cstheme="minorHAnsi"/>
          <w:sz w:val="28"/>
        </w:rPr>
        <w:sectPr w:rsidR="00567911" w:rsidRPr="00112E65" w:rsidSect="00785B51">
          <w:pgSz w:w="16840" w:h="11910" w:orient="landscape"/>
          <w:pgMar w:top="560" w:right="660" w:bottom="280" w:left="760" w:header="283" w:footer="0" w:gutter="0"/>
          <w:cols w:space="708"/>
          <w:docGrid w:linePitch="299"/>
        </w:sectPr>
      </w:pPr>
    </w:p>
    <w:p w:rsidR="00567911" w:rsidRPr="00112E65" w:rsidRDefault="00A972C8" w:rsidP="00785B51">
      <w:pPr>
        <w:keepNext/>
        <w:keepLines/>
        <w:widowControl/>
        <w:spacing w:before="81" w:line="228" w:lineRule="exact"/>
        <w:ind w:left="104"/>
        <w:rPr>
          <w:rFonts w:asciiTheme="minorHAnsi" w:hAnsiTheme="minorHAnsi" w:cstheme="minorHAnsi"/>
          <w:sz w:val="19"/>
        </w:rPr>
      </w:pPr>
      <w:r w:rsidRPr="00112E65">
        <w:rPr>
          <w:rFonts w:asciiTheme="minorHAnsi" w:hAnsiTheme="minorHAnsi" w:cstheme="minorHAnsi"/>
          <w:spacing w:val="-4"/>
          <w:sz w:val="19"/>
        </w:rPr>
        <w:t xml:space="preserve">If </w:t>
      </w:r>
      <w:r w:rsidRPr="00112E65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112E65">
        <w:rPr>
          <w:rFonts w:asciiTheme="minorHAnsi" w:hAnsiTheme="minorHAnsi" w:cstheme="minorHAnsi"/>
          <w:spacing w:val="-3"/>
          <w:sz w:val="19"/>
        </w:rPr>
        <w:t xml:space="preserve">is </w:t>
      </w:r>
      <w:r w:rsidRPr="00112E65">
        <w:rPr>
          <w:rFonts w:asciiTheme="minorHAnsi" w:hAnsiTheme="minorHAnsi" w:cstheme="minorHAnsi"/>
          <w:spacing w:val="-4"/>
          <w:sz w:val="19"/>
        </w:rPr>
        <w:t xml:space="preserve">one </w:t>
      </w:r>
      <w:r w:rsidRPr="00112E65">
        <w:rPr>
          <w:rFonts w:asciiTheme="minorHAnsi" w:hAnsiTheme="minorHAnsi" w:cstheme="minorHAnsi"/>
          <w:spacing w:val="-3"/>
          <w:sz w:val="19"/>
        </w:rPr>
        <w:t xml:space="preserve">or </w:t>
      </w:r>
      <w:r w:rsidRPr="00112E65">
        <w:rPr>
          <w:rFonts w:asciiTheme="minorHAnsi" w:hAnsiTheme="minorHAnsi" w:cstheme="minorHAnsi"/>
          <w:spacing w:val="-6"/>
          <w:sz w:val="19"/>
        </w:rPr>
        <w:t xml:space="preserve">more </w:t>
      </w:r>
      <w:r w:rsidRPr="00112E65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112E65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112E65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112E65">
        <w:rPr>
          <w:rFonts w:asciiTheme="minorHAnsi" w:hAnsiTheme="minorHAnsi" w:cstheme="minorHAnsi"/>
          <w:spacing w:val="-5"/>
          <w:sz w:val="19"/>
        </w:rPr>
        <w:t xml:space="preserve">then </w:t>
      </w:r>
      <w:r w:rsidRPr="00112E65">
        <w:rPr>
          <w:rFonts w:asciiTheme="minorHAnsi" w:hAnsiTheme="minorHAnsi" w:cstheme="minorHAnsi"/>
          <w:spacing w:val="-4"/>
          <w:sz w:val="19"/>
        </w:rPr>
        <w:t xml:space="preserve">the </w:t>
      </w:r>
      <w:r w:rsidRPr="00112E65">
        <w:rPr>
          <w:rFonts w:asciiTheme="minorHAnsi" w:hAnsiTheme="minorHAnsi" w:cstheme="minorHAnsi"/>
          <w:spacing w:val="-5"/>
          <w:sz w:val="19"/>
        </w:rPr>
        <w:t xml:space="preserve">risk </w:t>
      </w:r>
      <w:r w:rsidRPr="00112E65">
        <w:rPr>
          <w:rFonts w:asciiTheme="minorHAnsi" w:hAnsiTheme="minorHAnsi" w:cstheme="minorHAnsi"/>
          <w:spacing w:val="-4"/>
          <w:sz w:val="19"/>
        </w:rPr>
        <w:t xml:space="preserve">of </w:t>
      </w:r>
      <w:r w:rsidRPr="00112E65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112E65">
        <w:rPr>
          <w:rFonts w:asciiTheme="minorHAnsi" w:hAnsiTheme="minorHAnsi" w:cstheme="minorHAnsi"/>
          <w:spacing w:val="-3"/>
          <w:sz w:val="19"/>
        </w:rPr>
        <w:t xml:space="preserve">be </w:t>
      </w:r>
      <w:r w:rsidRPr="00112E65">
        <w:rPr>
          <w:rFonts w:asciiTheme="minorHAnsi" w:hAnsiTheme="minorHAnsi" w:cstheme="minorHAnsi"/>
          <w:spacing w:val="-5"/>
          <w:sz w:val="19"/>
        </w:rPr>
        <w:t xml:space="preserve">high </w:t>
      </w:r>
      <w:r w:rsidRPr="00112E65">
        <w:rPr>
          <w:rFonts w:asciiTheme="minorHAnsi" w:hAnsiTheme="minorHAnsi" w:cstheme="minorHAnsi"/>
          <w:spacing w:val="-4"/>
          <w:sz w:val="19"/>
        </w:rPr>
        <w:t xml:space="preserve">and </w:t>
      </w:r>
      <w:r w:rsidRPr="00112E65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112E65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112E65">
        <w:rPr>
          <w:rFonts w:asciiTheme="minorHAnsi" w:hAnsiTheme="minorHAnsi" w:cstheme="minorHAnsi"/>
          <w:spacing w:val="-3"/>
          <w:sz w:val="19"/>
        </w:rPr>
        <w:t xml:space="preserve">be </w:t>
      </w:r>
      <w:r w:rsidRPr="00112E65">
        <w:rPr>
          <w:rFonts w:asciiTheme="minorHAnsi" w:hAnsiTheme="minorHAnsi" w:cstheme="minorHAnsi"/>
          <w:spacing w:val="-6"/>
          <w:sz w:val="19"/>
        </w:rPr>
        <w:t>taken.</w:t>
      </w:r>
    </w:p>
    <w:p w:rsidR="00567911" w:rsidRPr="00112E65" w:rsidRDefault="00A972C8" w:rsidP="00785B51">
      <w:pPr>
        <w:keepNext/>
        <w:keepLines/>
        <w:widowControl/>
        <w:spacing w:line="228" w:lineRule="exact"/>
        <w:ind w:left="104"/>
        <w:rPr>
          <w:rFonts w:asciiTheme="minorHAnsi" w:hAnsiTheme="minorHAnsi" w:cstheme="minorHAnsi"/>
          <w:sz w:val="19"/>
        </w:rPr>
      </w:pPr>
      <w:r w:rsidRPr="00112E65">
        <w:rPr>
          <w:rFonts w:asciiTheme="minorHAnsi" w:hAnsiTheme="minorHAnsi" w:cstheme="minorHAnsi"/>
          <w:b/>
          <w:spacing w:val="-6"/>
          <w:sz w:val="19"/>
        </w:rPr>
        <w:t>Medium</w:t>
      </w:r>
      <w:r w:rsidRPr="00112E6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b/>
          <w:spacing w:val="-5"/>
          <w:sz w:val="19"/>
        </w:rPr>
        <w:t>Risk</w:t>
      </w:r>
      <w:r w:rsidRPr="00112E6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b/>
          <w:spacing w:val="-5"/>
          <w:sz w:val="19"/>
        </w:rPr>
        <w:t>(M)</w:t>
      </w:r>
      <w:r w:rsidRPr="00112E65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6"/>
          <w:sz w:val="19"/>
        </w:rPr>
        <w:t>actions</w:t>
      </w:r>
      <w:r w:rsidRPr="00112E65">
        <w:rPr>
          <w:rFonts w:asciiTheme="minorHAnsi" w:hAnsiTheme="minorHAnsi" w:cstheme="minorHAnsi"/>
          <w:spacing w:val="-10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5"/>
          <w:sz w:val="19"/>
        </w:rPr>
        <w:t>should</w:t>
      </w:r>
      <w:r w:rsidRPr="00112E65">
        <w:rPr>
          <w:rFonts w:asciiTheme="minorHAnsi" w:hAnsiTheme="minorHAnsi" w:cstheme="minorHAnsi"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3"/>
          <w:sz w:val="19"/>
        </w:rPr>
        <w:t>be</w:t>
      </w:r>
      <w:r w:rsidRPr="00112E65">
        <w:rPr>
          <w:rFonts w:asciiTheme="minorHAnsi" w:hAnsiTheme="minorHAnsi" w:cstheme="minorHAnsi"/>
          <w:spacing w:val="-10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5"/>
          <w:sz w:val="19"/>
        </w:rPr>
        <w:t>dealt</w:t>
      </w:r>
      <w:r w:rsidRPr="00112E65">
        <w:rPr>
          <w:rFonts w:asciiTheme="minorHAnsi" w:hAnsiTheme="minorHAnsi" w:cstheme="minorHAnsi"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5"/>
          <w:sz w:val="19"/>
        </w:rPr>
        <w:t>with</w:t>
      </w:r>
      <w:r w:rsidRPr="00112E65">
        <w:rPr>
          <w:rFonts w:asciiTheme="minorHAnsi" w:hAnsiTheme="minorHAnsi" w:cstheme="minorHAnsi"/>
          <w:spacing w:val="-10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3"/>
          <w:sz w:val="19"/>
        </w:rPr>
        <w:t>as</w:t>
      </w:r>
      <w:r w:rsidRPr="00112E65">
        <w:rPr>
          <w:rFonts w:asciiTheme="minorHAnsi" w:hAnsiTheme="minorHAnsi" w:cstheme="minorHAnsi"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5"/>
          <w:sz w:val="19"/>
        </w:rPr>
        <w:t>soon</w:t>
      </w:r>
      <w:r w:rsidRPr="00112E65">
        <w:rPr>
          <w:rFonts w:asciiTheme="minorHAnsi" w:hAnsiTheme="minorHAnsi" w:cstheme="minorHAnsi"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3"/>
          <w:sz w:val="19"/>
        </w:rPr>
        <w:t>as</w:t>
      </w:r>
      <w:r w:rsidRPr="00112E65">
        <w:rPr>
          <w:rFonts w:asciiTheme="minorHAnsi" w:hAnsiTheme="minorHAnsi" w:cstheme="minorHAnsi"/>
          <w:spacing w:val="-10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112E65">
        <w:rPr>
          <w:rFonts w:asciiTheme="minorHAnsi" w:hAnsiTheme="minorHAnsi" w:cstheme="minorHAnsi"/>
          <w:spacing w:val="32"/>
          <w:sz w:val="19"/>
        </w:rPr>
        <w:t xml:space="preserve"> </w:t>
      </w:r>
      <w:r w:rsidRPr="00112E65">
        <w:rPr>
          <w:rFonts w:asciiTheme="minorHAnsi" w:hAnsiTheme="minorHAnsi" w:cstheme="minorHAnsi"/>
          <w:b/>
          <w:spacing w:val="-5"/>
          <w:sz w:val="19"/>
        </w:rPr>
        <w:t>Low</w:t>
      </w:r>
      <w:r w:rsidRPr="00112E6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b/>
          <w:spacing w:val="-5"/>
          <w:sz w:val="19"/>
        </w:rPr>
        <w:t>Risk</w:t>
      </w:r>
      <w:r w:rsidRPr="00112E6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b/>
          <w:spacing w:val="-4"/>
          <w:sz w:val="19"/>
        </w:rPr>
        <w:t>(L)</w:t>
      </w:r>
      <w:r w:rsidRPr="00112E65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6"/>
          <w:sz w:val="19"/>
        </w:rPr>
        <w:t>actions</w:t>
      </w:r>
      <w:r w:rsidRPr="00112E65">
        <w:rPr>
          <w:rFonts w:asciiTheme="minorHAnsi" w:hAnsiTheme="minorHAnsi" w:cstheme="minorHAnsi"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5"/>
          <w:sz w:val="19"/>
        </w:rPr>
        <w:t>should</w:t>
      </w:r>
      <w:r w:rsidRPr="00112E65">
        <w:rPr>
          <w:rFonts w:asciiTheme="minorHAnsi" w:hAnsiTheme="minorHAnsi" w:cstheme="minorHAnsi"/>
          <w:spacing w:val="-10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3"/>
          <w:sz w:val="19"/>
        </w:rPr>
        <w:t>be</w:t>
      </w:r>
      <w:r w:rsidRPr="00112E65">
        <w:rPr>
          <w:rFonts w:asciiTheme="minorHAnsi" w:hAnsiTheme="minorHAnsi" w:cstheme="minorHAnsi"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5"/>
          <w:sz w:val="19"/>
        </w:rPr>
        <w:t>dealt</w:t>
      </w:r>
      <w:r w:rsidRPr="00112E65">
        <w:rPr>
          <w:rFonts w:asciiTheme="minorHAnsi" w:hAnsiTheme="minorHAnsi" w:cstheme="minorHAnsi"/>
          <w:spacing w:val="-10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5"/>
          <w:sz w:val="19"/>
        </w:rPr>
        <w:t>with</w:t>
      </w:r>
      <w:r w:rsidRPr="00112E65">
        <w:rPr>
          <w:rFonts w:asciiTheme="minorHAnsi" w:hAnsiTheme="minorHAnsi" w:cstheme="minorHAnsi"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3"/>
          <w:sz w:val="19"/>
        </w:rPr>
        <w:t>as</w:t>
      </w:r>
      <w:r w:rsidRPr="00112E65">
        <w:rPr>
          <w:rFonts w:asciiTheme="minorHAnsi" w:hAnsiTheme="minorHAnsi" w:cstheme="minorHAnsi"/>
          <w:spacing w:val="-10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5"/>
          <w:sz w:val="19"/>
        </w:rPr>
        <w:t>soon</w:t>
      </w:r>
      <w:r w:rsidRPr="00112E65">
        <w:rPr>
          <w:rFonts w:asciiTheme="minorHAnsi" w:hAnsiTheme="minorHAnsi" w:cstheme="minorHAnsi"/>
          <w:spacing w:val="-11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3"/>
          <w:sz w:val="19"/>
        </w:rPr>
        <w:t>as</w:t>
      </w:r>
      <w:r w:rsidRPr="00112E65">
        <w:rPr>
          <w:rFonts w:asciiTheme="minorHAnsi" w:hAnsiTheme="minorHAnsi" w:cstheme="minorHAnsi"/>
          <w:spacing w:val="-10"/>
          <w:sz w:val="19"/>
        </w:rPr>
        <w:t xml:space="preserve"> </w:t>
      </w:r>
      <w:r w:rsidRPr="00112E65">
        <w:rPr>
          <w:rFonts w:asciiTheme="minorHAnsi" w:hAnsiTheme="minorHAnsi" w:cstheme="minorHAnsi"/>
          <w:spacing w:val="-6"/>
          <w:sz w:val="19"/>
        </w:rPr>
        <w:t>practicable.</w:t>
      </w:r>
    </w:p>
    <w:p w:rsidR="00567911" w:rsidRPr="00112E65" w:rsidRDefault="00567911" w:rsidP="00785B51">
      <w:pPr>
        <w:keepNext/>
        <w:keepLines/>
        <w:widowControl/>
        <w:rPr>
          <w:rFonts w:asciiTheme="minorHAnsi" w:hAnsiTheme="minorHAnsi" w:cstheme="minorHAnsi"/>
        </w:rPr>
      </w:pPr>
    </w:p>
    <w:p w:rsidR="00567911" w:rsidRPr="00112E65" w:rsidRDefault="00A972C8" w:rsidP="00785B51">
      <w:pPr>
        <w:pStyle w:val="BodyText"/>
        <w:keepNext/>
        <w:keepLines/>
        <w:widowControl/>
        <w:tabs>
          <w:tab w:val="left" w:pos="9090"/>
          <w:tab w:val="left" w:pos="9464"/>
          <w:tab w:val="left" w:pos="10284"/>
          <w:tab w:val="left" w:pos="10744"/>
        </w:tabs>
        <w:spacing w:before="192"/>
        <w:ind w:left="104"/>
        <w:rPr>
          <w:rFonts w:asciiTheme="minorHAnsi" w:hAnsiTheme="minorHAnsi" w:cstheme="minorHAnsi"/>
        </w:rPr>
      </w:pPr>
      <w:r w:rsidRPr="00112E65">
        <w:rPr>
          <w:rFonts w:asciiTheme="minorHAnsi" w:hAnsiTheme="minorHAnsi" w:cstheme="minorHAnsi"/>
          <w:spacing w:val="-5"/>
        </w:rPr>
        <w:t xml:space="preserve">Risk </w:t>
      </w:r>
      <w:r w:rsidRPr="00112E65">
        <w:rPr>
          <w:rFonts w:asciiTheme="minorHAnsi" w:hAnsiTheme="minorHAnsi" w:cstheme="minorHAnsi"/>
          <w:spacing w:val="-6"/>
        </w:rPr>
        <w:t>Assessment carried</w:t>
      </w:r>
      <w:r w:rsidRPr="00112E65">
        <w:rPr>
          <w:rFonts w:asciiTheme="minorHAnsi" w:hAnsiTheme="minorHAnsi" w:cstheme="minorHAnsi"/>
          <w:spacing w:val="-28"/>
        </w:rPr>
        <w:t xml:space="preserve"> </w:t>
      </w:r>
      <w:r w:rsidRPr="00112E65">
        <w:rPr>
          <w:rFonts w:asciiTheme="minorHAnsi" w:hAnsiTheme="minorHAnsi" w:cstheme="minorHAnsi"/>
          <w:spacing w:val="-5"/>
        </w:rPr>
        <w:t>out</w:t>
      </w:r>
      <w:r w:rsidRPr="00112E65">
        <w:rPr>
          <w:rFonts w:asciiTheme="minorHAnsi" w:hAnsiTheme="minorHAnsi" w:cstheme="minorHAnsi"/>
          <w:spacing w:val="-11"/>
        </w:rPr>
        <w:t xml:space="preserve"> </w:t>
      </w:r>
      <w:r w:rsidRPr="00112E65">
        <w:rPr>
          <w:rFonts w:asciiTheme="minorHAnsi" w:hAnsiTheme="minorHAnsi" w:cstheme="minorHAnsi"/>
          <w:spacing w:val="-4"/>
        </w:rPr>
        <w:t>by:</w:t>
      </w:r>
      <w:r w:rsidRPr="00112E65">
        <w:rPr>
          <w:rFonts w:asciiTheme="minorHAnsi" w:hAnsiTheme="minorHAnsi" w:cstheme="minorHAnsi"/>
          <w:spacing w:val="-4"/>
          <w:u w:val="single"/>
        </w:rPr>
        <w:t xml:space="preserve"> </w:t>
      </w:r>
      <w:r w:rsidRPr="00112E65">
        <w:rPr>
          <w:rFonts w:asciiTheme="minorHAnsi" w:hAnsiTheme="minorHAnsi" w:cstheme="minorHAnsi"/>
          <w:spacing w:val="-4"/>
          <w:u w:val="single"/>
        </w:rPr>
        <w:tab/>
      </w:r>
      <w:r w:rsidRPr="00112E65">
        <w:rPr>
          <w:rFonts w:asciiTheme="minorHAnsi" w:hAnsiTheme="minorHAnsi" w:cstheme="minorHAnsi"/>
          <w:spacing w:val="-4"/>
        </w:rPr>
        <w:tab/>
      </w:r>
      <w:r w:rsidRPr="00112E65">
        <w:rPr>
          <w:rFonts w:asciiTheme="minorHAnsi" w:hAnsiTheme="minorHAnsi" w:cstheme="minorHAnsi"/>
          <w:spacing w:val="-6"/>
        </w:rPr>
        <w:t>Date:</w:t>
      </w:r>
      <w:r w:rsidRPr="00112E65">
        <w:rPr>
          <w:rFonts w:asciiTheme="minorHAnsi" w:hAnsiTheme="minorHAnsi" w:cstheme="minorHAnsi"/>
          <w:spacing w:val="-6"/>
        </w:rPr>
        <w:tab/>
      </w:r>
      <w:r w:rsidRPr="00112E65">
        <w:rPr>
          <w:rFonts w:asciiTheme="minorHAnsi" w:hAnsiTheme="minorHAnsi" w:cstheme="minorHAnsi"/>
        </w:rPr>
        <w:t>/</w:t>
      </w:r>
      <w:r w:rsidRPr="00112E65">
        <w:rPr>
          <w:rFonts w:asciiTheme="minorHAnsi" w:hAnsiTheme="minorHAnsi" w:cstheme="minorHAnsi"/>
        </w:rPr>
        <w:tab/>
        <w:t>/</w:t>
      </w:r>
    </w:p>
    <w:p w:rsidR="00567911" w:rsidRPr="00112E65" w:rsidRDefault="00A972C8" w:rsidP="00785B51">
      <w:pPr>
        <w:keepNext/>
        <w:keepLines/>
        <w:widowControl/>
        <w:spacing w:before="99"/>
        <w:ind w:left="104"/>
        <w:rPr>
          <w:rFonts w:asciiTheme="minorHAnsi" w:hAnsiTheme="minorHAnsi" w:cstheme="minorHAnsi"/>
          <w:sz w:val="14"/>
        </w:rPr>
      </w:pPr>
      <w:r w:rsidRPr="00112E65">
        <w:rPr>
          <w:rFonts w:asciiTheme="minorHAnsi" w:hAnsiTheme="minorHAnsi" w:cstheme="minorHAnsi"/>
        </w:rPr>
        <w:br w:type="column"/>
      </w:r>
      <w:r w:rsidRPr="00112E65">
        <w:rPr>
          <w:rFonts w:asciiTheme="minorHAnsi" w:hAnsiTheme="minorHAnsi" w:cstheme="minorHAnsi"/>
          <w:sz w:val="14"/>
        </w:rPr>
        <w:t>© All Rights Reserved</w:t>
      </w:r>
    </w:p>
    <w:sectPr w:rsidR="00567911" w:rsidRPr="00112E65">
      <w:type w:val="continuous"/>
      <w:pgSz w:w="16840" w:h="11910" w:orient="landscape"/>
      <w:pgMar w:top="420" w:right="660" w:bottom="280" w:left="760" w:header="708" w:footer="708" w:gutter="0"/>
      <w:cols w:num="2" w:space="708" w:equalWidth="0">
        <w:col w:w="10969" w:space="2907"/>
        <w:col w:w="15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6BE" w:rsidRDefault="007E16BE" w:rsidP="00785B51">
      <w:r>
        <w:separator/>
      </w:r>
    </w:p>
  </w:endnote>
  <w:endnote w:type="continuationSeparator" w:id="0">
    <w:p w:rsidR="007E16BE" w:rsidRDefault="007E16BE" w:rsidP="0078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6BE" w:rsidRDefault="007E16BE" w:rsidP="00785B51">
      <w:r>
        <w:separator/>
      </w:r>
    </w:p>
  </w:footnote>
  <w:footnote w:type="continuationSeparator" w:id="0">
    <w:p w:rsidR="007E16BE" w:rsidRDefault="007E16BE" w:rsidP="0078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51" w:rsidRPr="00112E65" w:rsidRDefault="00785B51" w:rsidP="00785B51">
    <w:pPr>
      <w:pStyle w:val="BodyText"/>
      <w:spacing w:before="0" w:after="60"/>
      <w:ind w:left="113"/>
      <w:rPr>
        <w:rFonts w:asciiTheme="minorHAnsi" w:hAnsiTheme="minorHAnsi" w:cstheme="minorHAnsi"/>
      </w:rPr>
    </w:pPr>
    <w:r w:rsidRPr="00112E65">
      <w:rPr>
        <w:rFonts w:asciiTheme="minorHAnsi" w:hAnsiTheme="minorHAnsi" w:cstheme="minorHAnsi"/>
        <w:color w:val="EE7625"/>
      </w:rPr>
      <w:t xml:space="preserve">Lone Workers (e.g. caretakers) - Risk Assessment Template No. 33 </w:t>
    </w:r>
    <w:r w:rsidRPr="00112E65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11"/>
    <w:rsid w:val="00112E65"/>
    <w:rsid w:val="00567911"/>
    <w:rsid w:val="00785B51"/>
    <w:rsid w:val="007E16BE"/>
    <w:rsid w:val="00A972C8"/>
    <w:rsid w:val="00B2102F"/>
    <w:rsid w:val="00D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31EF"/>
  <w15:docId w15:val="{A23A2C00-F6EA-46FF-8256-7417F7ED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</w:pPr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5B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51"/>
    <w:rPr>
      <w:rFonts w:ascii="Isidora Sans Alt" w:eastAsia="Isidora Sans Alt" w:hAnsi="Isidora Sans Alt" w:cs="Isidora Sans Al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5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51"/>
    <w:rPr>
      <w:rFonts w:ascii="Isidora Sans Alt" w:eastAsia="Isidora Sans Alt" w:hAnsi="Isidora Sans Alt" w:cs="Isidora Sans Al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5</cp:revision>
  <dcterms:created xsi:type="dcterms:W3CDTF">2019-03-06T10:30:00Z</dcterms:created>
  <dcterms:modified xsi:type="dcterms:W3CDTF">2019-03-10T13:34:00Z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