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B05D" w14:textId="0F08A0EF" w:rsidR="009B1BC8" w:rsidRPr="007B3B23" w:rsidRDefault="009B1BC8" w:rsidP="007B3B23">
      <w:pPr>
        <w:pStyle w:val="Title"/>
        <w:spacing w:before="120" w:after="120" w:line="240" w:lineRule="auto"/>
        <w:rPr>
          <w:rFonts w:ascii="Arial" w:hAnsi="Arial" w:cs="Arial"/>
          <w:sz w:val="28"/>
          <w:szCs w:val="28"/>
          <w:lang w:val="en-GB"/>
        </w:rPr>
      </w:pPr>
      <w:r w:rsidRPr="007B3B23">
        <w:rPr>
          <w:rFonts w:ascii="Arial" w:hAnsi="Arial" w:cs="Arial"/>
          <w:sz w:val="28"/>
          <w:szCs w:val="28"/>
          <w:lang w:val="en-GB"/>
        </w:rPr>
        <w:t>HEALTHY WORKPLACES Good Pra</w:t>
      </w:r>
      <w:r w:rsidR="00CD4DB6">
        <w:rPr>
          <w:rFonts w:ascii="Arial" w:hAnsi="Arial" w:cs="Arial"/>
          <w:sz w:val="28"/>
          <w:szCs w:val="28"/>
          <w:lang w:val="en-GB"/>
        </w:rPr>
        <w:t>ctice Awards Competition 2021</w:t>
      </w:r>
    </w:p>
    <w:p w14:paraId="792EA47E" w14:textId="07B623A1" w:rsidR="009B1BC8" w:rsidRPr="007B3B23" w:rsidRDefault="003B31AA" w:rsidP="007B3B23">
      <w:pPr>
        <w:pStyle w:val="Title"/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EVALUATION CRITERIA</w:t>
      </w:r>
    </w:p>
    <w:p w14:paraId="0D696545" w14:textId="77777777" w:rsidR="009B1BC8" w:rsidRPr="007B3B23" w:rsidRDefault="009B1BC8" w:rsidP="007B3B23">
      <w:pPr>
        <w:pStyle w:val="Title"/>
        <w:spacing w:line="240" w:lineRule="auto"/>
        <w:rPr>
          <w:rFonts w:ascii="Arial" w:hAnsi="Arial" w:cs="Arial"/>
          <w:sz w:val="18"/>
          <w:lang w:val="en-GB"/>
        </w:rPr>
      </w:pPr>
    </w:p>
    <w:p w14:paraId="37080B5E" w14:textId="7718F429" w:rsidR="003C43BC" w:rsidRPr="001D54DE" w:rsidRDefault="003C43BC" w:rsidP="003C43BC">
      <w:pPr>
        <w:spacing w:after="120" w:line="240" w:lineRule="auto"/>
        <w:rPr>
          <w:rFonts w:ascii="Arial" w:hAnsi="Arial" w:cs="Arial"/>
          <w:lang w:val="en-GB"/>
        </w:rPr>
      </w:pPr>
      <w:r w:rsidRPr="001D54DE">
        <w:rPr>
          <w:rFonts w:ascii="Arial" w:hAnsi="Arial" w:cs="Arial"/>
          <w:lang w:val="en-GB"/>
        </w:rPr>
        <w:t xml:space="preserve">Any </w:t>
      </w:r>
      <w:r w:rsidRPr="001D54DE">
        <w:rPr>
          <w:rFonts w:ascii="Arial" w:hAnsi="Arial" w:cs="Arial"/>
          <w:b/>
          <w:lang w:val="en-GB"/>
        </w:rPr>
        <w:t xml:space="preserve">real-life examples of innovative and effective OSH management in the </w:t>
      </w:r>
      <w:r>
        <w:rPr>
          <w:rFonts w:ascii="Arial" w:hAnsi="Arial" w:cs="Arial"/>
          <w:b/>
          <w:lang w:val="en-GB"/>
        </w:rPr>
        <w:t xml:space="preserve">prevention and management of MSDs </w:t>
      </w:r>
      <w:r w:rsidRPr="001D54DE">
        <w:rPr>
          <w:rFonts w:ascii="Arial" w:hAnsi="Arial" w:cs="Arial"/>
          <w:lang w:val="en-GB"/>
        </w:rPr>
        <w:t xml:space="preserve">can be entered. Entries should clearly </w:t>
      </w:r>
      <w:r w:rsidRPr="001D54DE">
        <w:rPr>
          <w:rFonts w:ascii="Arial" w:hAnsi="Arial" w:cs="Arial"/>
          <w:b/>
          <w:lang w:val="en-GB"/>
        </w:rPr>
        <w:t>describe how good management practices have been implemented</w:t>
      </w:r>
      <w:r w:rsidRPr="001D54DE">
        <w:rPr>
          <w:rFonts w:ascii="Arial" w:hAnsi="Arial" w:cs="Arial"/>
          <w:lang w:val="en-GB"/>
        </w:rPr>
        <w:t xml:space="preserve"> in the workplace and w</w:t>
      </w:r>
      <w:bookmarkStart w:id="0" w:name="_GoBack"/>
      <w:bookmarkEnd w:id="0"/>
      <w:r w:rsidRPr="001D54DE">
        <w:rPr>
          <w:rFonts w:ascii="Arial" w:hAnsi="Arial" w:cs="Arial"/>
          <w:lang w:val="en-GB"/>
        </w:rPr>
        <w:t>hat has been achi</w:t>
      </w:r>
      <w:r w:rsidR="00F51AC5">
        <w:rPr>
          <w:rFonts w:ascii="Arial" w:hAnsi="Arial" w:cs="Arial"/>
          <w:lang w:val="en-GB"/>
        </w:rPr>
        <w:t>eved, including for example:</w:t>
      </w:r>
    </w:p>
    <w:p w14:paraId="4AA8F4D5" w14:textId="77777777" w:rsidR="003C43BC" w:rsidRPr="001D54DE" w:rsidRDefault="003C43BC" w:rsidP="003C43BC">
      <w:pPr>
        <w:numPr>
          <w:ilvl w:val="0"/>
          <w:numId w:val="22"/>
        </w:numPr>
        <w:spacing w:after="120" w:line="240" w:lineRule="auto"/>
        <w:rPr>
          <w:rFonts w:ascii="Arial" w:hAnsi="Arial" w:cs="Arial"/>
          <w:lang w:val="en-GB"/>
        </w:rPr>
      </w:pPr>
      <w:r w:rsidRPr="001D54DE">
        <w:rPr>
          <w:rFonts w:ascii="Arial" w:hAnsi="Arial" w:cs="Arial"/>
          <w:lang w:val="en-GB"/>
        </w:rPr>
        <w:t>how the risk assessment was organised in a comprehensive and effective way, covering all relevant risks for all groups of workers;</w:t>
      </w:r>
    </w:p>
    <w:p w14:paraId="4EC5677E" w14:textId="77777777" w:rsidR="003C43BC" w:rsidRPr="001D54DE" w:rsidRDefault="003C43BC" w:rsidP="003C43BC">
      <w:pPr>
        <w:numPr>
          <w:ilvl w:val="0"/>
          <w:numId w:val="22"/>
        </w:numPr>
        <w:spacing w:after="120" w:line="240" w:lineRule="auto"/>
        <w:rPr>
          <w:rFonts w:ascii="Arial" w:hAnsi="Arial" w:cs="Arial"/>
          <w:lang w:val="en-GB"/>
        </w:rPr>
      </w:pPr>
      <w:r w:rsidRPr="001D54DE">
        <w:rPr>
          <w:rFonts w:ascii="Arial" w:hAnsi="Arial" w:cs="Arial"/>
          <w:lang w:val="en-GB"/>
        </w:rPr>
        <w:t>the way in which the hierarchy of prevention was followed as a guiding principle (the STOP principle: substitution, technological measures, organisational measures, personal protection measures) and how the measures eliminated or significantly reduced the exposure of workers to dangerous substances, also including, if possible, the costs and benefits;</w:t>
      </w:r>
    </w:p>
    <w:p w14:paraId="1DF6FE5C" w14:textId="6C92B46D" w:rsidR="003C43BC" w:rsidRDefault="003C43BC" w:rsidP="00BD05A7">
      <w:pPr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proofErr w:type="gramStart"/>
      <w:r w:rsidRPr="001D54DE">
        <w:rPr>
          <w:rFonts w:ascii="Arial" w:hAnsi="Arial" w:cs="Arial"/>
          <w:lang w:val="en-GB"/>
        </w:rPr>
        <w:t>the</w:t>
      </w:r>
      <w:proofErr w:type="gramEnd"/>
      <w:r w:rsidRPr="001D54DE">
        <w:rPr>
          <w:rFonts w:ascii="Arial" w:hAnsi="Arial" w:cs="Arial"/>
          <w:lang w:val="en-GB"/>
        </w:rPr>
        <w:t xml:space="preserve"> ways in which awareness was increased and a prevention culture encouraged.</w:t>
      </w:r>
    </w:p>
    <w:p w14:paraId="5320AE1C" w14:textId="77777777" w:rsidR="00BD05A7" w:rsidRPr="00BD05A7" w:rsidRDefault="00BD05A7" w:rsidP="00BD05A7">
      <w:pPr>
        <w:spacing w:after="0" w:line="240" w:lineRule="auto"/>
        <w:rPr>
          <w:rFonts w:ascii="Arial" w:hAnsi="Arial" w:cs="Arial"/>
          <w:lang w:val="en-GB"/>
        </w:rPr>
      </w:pPr>
    </w:p>
    <w:p w14:paraId="2788D508" w14:textId="77777777" w:rsidR="003C43BC" w:rsidRPr="00F51AC5" w:rsidRDefault="003C43BC" w:rsidP="003C43BC">
      <w:pPr>
        <w:rPr>
          <w:rFonts w:ascii="Arial" w:hAnsi="Arial" w:cs="Arial"/>
          <w:b/>
          <w:sz w:val="21"/>
          <w:szCs w:val="21"/>
          <w:lang w:val="en-GB"/>
        </w:rPr>
      </w:pPr>
      <w:r w:rsidRPr="00F51AC5">
        <w:rPr>
          <w:rFonts w:ascii="Arial" w:hAnsi="Arial" w:cs="Arial"/>
          <w:b/>
          <w:sz w:val="21"/>
          <w:szCs w:val="21"/>
          <w:lang w:val="en-GB"/>
        </w:rPr>
        <w:t>The tripartite jury will be looking for evidence of the following criteria:</w:t>
      </w:r>
    </w:p>
    <w:p w14:paraId="476163EE" w14:textId="5248ADEC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Relevance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information is directly relevant t</w:t>
      </w:r>
      <w:r w:rsidR="00F51AC5"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o good practice to eliminate/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 xml:space="preserve">reduce </w:t>
      </w:r>
      <w:r w:rsidR="00F51AC5"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 xml:space="preserve">MSD 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risks at work.</w:t>
      </w:r>
    </w:p>
    <w:p w14:paraId="7E437AFF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Focus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example is from the workplace or involves interventions aimed at work.</w:t>
      </w:r>
    </w:p>
    <w:p w14:paraId="7DD28B29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rPr>
          <w:rFonts w:ascii="Arial" w:hAnsi="Arial" w:cs="Arial"/>
          <w:sz w:val="21"/>
          <w:szCs w:val="21"/>
          <w:lang w:val="en-GB"/>
        </w:rPr>
      </w:pPr>
      <w:r w:rsidRPr="00F51AC5">
        <w:rPr>
          <w:rFonts w:ascii="Arial" w:hAnsi="Arial" w:cs="Arial"/>
          <w:b/>
          <w:bCs/>
          <w:sz w:val="21"/>
          <w:szCs w:val="21"/>
          <w:lang w:val="en-GB"/>
        </w:rPr>
        <w:t>Coverage of measures</w:t>
      </w:r>
      <w:r w:rsidRPr="00F51AC5">
        <w:rPr>
          <w:rFonts w:ascii="Arial" w:hAnsi="Arial" w:cs="Arial"/>
          <w:bCs/>
          <w:sz w:val="21"/>
          <w:szCs w:val="21"/>
          <w:lang w:val="en-GB"/>
        </w:rPr>
        <w:t>:</w:t>
      </w:r>
      <w:r w:rsidRPr="00F51AC5">
        <w:rPr>
          <w:rFonts w:ascii="Arial" w:hAnsi="Arial" w:cs="Arial"/>
          <w:b/>
          <w:bCs/>
          <w:sz w:val="21"/>
          <w:szCs w:val="21"/>
          <w:lang w:val="en-GB"/>
        </w:rPr>
        <w:t xml:space="preserve"> </w:t>
      </w:r>
      <w:r w:rsidRPr="00F51AC5">
        <w:rPr>
          <w:rFonts w:ascii="Arial" w:hAnsi="Arial" w:cs="Arial"/>
          <w:bCs/>
          <w:sz w:val="21"/>
          <w:szCs w:val="21"/>
          <w:lang w:val="en-GB"/>
        </w:rPr>
        <w:t xml:space="preserve">the example shows </w:t>
      </w:r>
      <w:r w:rsidRPr="00F51AC5">
        <w:rPr>
          <w:rFonts w:ascii="Arial" w:hAnsi="Arial" w:cs="Arial"/>
          <w:sz w:val="21"/>
          <w:szCs w:val="21"/>
          <w:lang w:val="en-GB"/>
        </w:rPr>
        <w:t>the prioritisation of collective measures over interventions focusing on the individual.</w:t>
      </w:r>
    </w:p>
    <w:p w14:paraId="11318DEC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Commitment of management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board/senior managers are fully committed to OSH and this is demonstrated in the example.</w:t>
      </w:r>
    </w:p>
    <w:p w14:paraId="351E4B1C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Worker participation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example demonstrates effective participation, including the involvement of employees/workers and their representatives.</w:t>
      </w:r>
    </w:p>
    <w:p w14:paraId="663449BC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Implementation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measures have been successfully implemented in practice.</w:t>
      </w:r>
    </w:p>
    <w:p w14:paraId="7EFDA5F5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rPr>
          <w:rFonts w:ascii="Arial" w:hAnsi="Arial" w:cs="Arial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Improvements/results achieved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 xml:space="preserve">: the intervention shows evidence of </w:t>
      </w:r>
      <w:r w:rsidRPr="00F51AC5">
        <w:rPr>
          <w:rFonts w:ascii="Arial" w:hAnsi="Arial" w:cs="Arial"/>
          <w:sz w:val="21"/>
          <w:szCs w:val="21"/>
          <w:lang w:val="en-GB"/>
        </w:rPr>
        <w:t>real and demonstrable improvements in safety and health in relation to the prevention and management of MSDs.</w:t>
      </w:r>
    </w:p>
    <w:p w14:paraId="63D4A116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Consultation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example shows evidence of good consultation between management and trade unions/workers.</w:t>
      </w:r>
    </w:p>
    <w:p w14:paraId="6F34B736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 xml:space="preserve">Sustainability: 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the example shows evidence of the sustainability of the intervention over time.</w:t>
      </w:r>
    </w:p>
    <w:p w14:paraId="546573E0" w14:textId="77777777" w:rsidR="003C43BC" w:rsidRPr="00F51AC5" w:rsidRDefault="003C43BC" w:rsidP="003C43BC">
      <w:pPr>
        <w:pStyle w:val="ListParagraph"/>
        <w:numPr>
          <w:ilvl w:val="0"/>
          <w:numId w:val="23"/>
        </w:numPr>
        <w:spacing w:before="0" w:after="80" w:line="240" w:lineRule="auto"/>
        <w:ind w:left="714" w:hanging="357"/>
        <w:rPr>
          <w:rFonts w:cs="Arial"/>
          <w:sz w:val="21"/>
          <w:szCs w:val="21"/>
        </w:rPr>
      </w:pPr>
      <w:r w:rsidRPr="00F51AC5">
        <w:rPr>
          <w:rFonts w:cs="Arial"/>
          <w:b/>
          <w:bCs/>
          <w:sz w:val="21"/>
          <w:szCs w:val="21"/>
        </w:rPr>
        <w:t>Legislation</w:t>
      </w:r>
      <w:r w:rsidRPr="00F51AC5">
        <w:rPr>
          <w:rFonts w:cs="Arial"/>
          <w:bCs/>
          <w:sz w:val="21"/>
          <w:szCs w:val="21"/>
        </w:rPr>
        <w:t>:</w:t>
      </w:r>
      <w:r w:rsidRPr="00F51AC5">
        <w:rPr>
          <w:rFonts w:cs="Arial"/>
          <w:sz w:val="21"/>
          <w:szCs w:val="21"/>
        </w:rPr>
        <w:t xml:space="preserve"> the measures comply with the relevant legislative requirements of the Member State, and preferably </w:t>
      </w:r>
      <w:r w:rsidRPr="00F51AC5">
        <w:rPr>
          <w:rFonts w:cs="Arial"/>
          <w:sz w:val="21"/>
          <w:szCs w:val="21"/>
          <w:u w:val="single"/>
        </w:rPr>
        <w:t>even go beyond</w:t>
      </w:r>
      <w:r w:rsidRPr="00F51AC5">
        <w:rPr>
          <w:rFonts w:cs="Arial"/>
          <w:sz w:val="21"/>
          <w:szCs w:val="21"/>
        </w:rPr>
        <w:t xml:space="preserve"> minimum requirements.</w:t>
      </w:r>
    </w:p>
    <w:p w14:paraId="531B2986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Transferability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intervention is transferable to other workplaces (including those in other Member States and to small and medium-sized enterprises).</w:t>
      </w:r>
    </w:p>
    <w:p w14:paraId="5414C8A7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 xml:space="preserve">Innovation: </w:t>
      </w:r>
      <w:r w:rsidRPr="00F51AC5">
        <w:rPr>
          <w:rFonts w:ascii="Arial" w:hAnsi="Arial" w:cs="Arial"/>
          <w:sz w:val="21"/>
          <w:szCs w:val="21"/>
          <w:lang w:val="en-GB"/>
        </w:rPr>
        <w:t xml:space="preserve">the example is current/innovative. Preferably, it should </w:t>
      </w:r>
      <w:r w:rsidRPr="00F51AC5">
        <w:rPr>
          <w:rFonts w:ascii="Arial" w:hAnsi="Arial" w:cs="Arial"/>
          <w:sz w:val="21"/>
          <w:szCs w:val="21"/>
          <w:u w:val="single"/>
          <w:lang w:val="en-GB"/>
        </w:rPr>
        <w:t xml:space="preserve">add value </w:t>
      </w:r>
      <w:r w:rsidRPr="00F51AC5">
        <w:rPr>
          <w:rFonts w:ascii="Arial" w:hAnsi="Arial" w:cs="Arial"/>
          <w:sz w:val="21"/>
          <w:szCs w:val="21"/>
          <w:lang w:val="en-GB"/>
        </w:rPr>
        <w:t xml:space="preserve">to existing practices in the Member State providing the example. </w:t>
      </w:r>
    </w:p>
    <w:p w14:paraId="3C6299BE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Detail of information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information is provided in sufficient detail.</w:t>
      </w:r>
    </w:p>
    <w:p w14:paraId="2DB0D728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Clarity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 the example is clearly and simply described.</w:t>
      </w:r>
    </w:p>
    <w:p w14:paraId="743AD7CB" w14:textId="77777777" w:rsidR="003C43BC" w:rsidRPr="00F51AC5" w:rsidRDefault="003C43BC" w:rsidP="003C43BC">
      <w:pPr>
        <w:numPr>
          <w:ilvl w:val="0"/>
          <w:numId w:val="23"/>
        </w:numPr>
        <w:spacing w:after="80" w:line="240" w:lineRule="auto"/>
        <w:ind w:left="714" w:hanging="357"/>
        <w:rPr>
          <w:rFonts w:ascii="Arial" w:hAnsi="Arial" w:cs="Arial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Timeliness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</w:t>
      </w:r>
      <w:r w:rsidRPr="00F51AC5">
        <w:rPr>
          <w:rFonts w:ascii="Arial" w:hAnsi="Arial" w:cs="Arial"/>
          <w:sz w:val="21"/>
          <w:szCs w:val="21"/>
          <w:lang w:val="en-GB"/>
        </w:rPr>
        <w:t xml:space="preserve"> the intervention should either be recent or not have been widely publicised.</w:t>
      </w:r>
    </w:p>
    <w:p w14:paraId="107584C7" w14:textId="77777777" w:rsidR="003C43BC" w:rsidRPr="00F51AC5" w:rsidRDefault="003C43BC" w:rsidP="003C43BC">
      <w:pPr>
        <w:numPr>
          <w:ilvl w:val="0"/>
          <w:numId w:val="23"/>
        </w:numPr>
        <w:spacing w:after="200" w:line="240" w:lineRule="auto"/>
        <w:ind w:left="714" w:hanging="357"/>
        <w:jc w:val="both"/>
        <w:rPr>
          <w:rFonts w:ascii="Arial" w:eastAsia="Arial" w:hAnsi="Arial" w:cs="Arial"/>
          <w:color w:val="000000"/>
          <w:sz w:val="21"/>
          <w:szCs w:val="21"/>
          <w:lang w:val="en-GB"/>
        </w:rPr>
      </w:pPr>
      <w:r w:rsidRPr="00F51AC5">
        <w:rPr>
          <w:rFonts w:ascii="Arial" w:eastAsia="Arial" w:hAnsi="Arial" w:cs="Arial"/>
          <w:b/>
          <w:color w:val="000000"/>
          <w:sz w:val="21"/>
          <w:szCs w:val="21"/>
          <w:lang w:val="en-GB"/>
        </w:rPr>
        <w:t>Consensus</w:t>
      </w:r>
      <w:r w:rsidRPr="00F51AC5">
        <w:rPr>
          <w:rFonts w:ascii="Arial" w:eastAsia="Arial" w:hAnsi="Arial" w:cs="Arial"/>
          <w:color w:val="000000"/>
          <w:sz w:val="21"/>
          <w:szCs w:val="21"/>
          <w:lang w:val="en-GB"/>
        </w:rPr>
        <w:t>:</w:t>
      </w:r>
      <w:r w:rsidRPr="00F51AC5">
        <w:rPr>
          <w:rFonts w:ascii="Arial" w:hAnsi="Arial" w:cs="Arial"/>
          <w:sz w:val="21"/>
          <w:szCs w:val="21"/>
          <w:lang w:val="en-GB"/>
        </w:rPr>
        <w:t xml:space="preserve"> the example is acceptable to all national network partners.</w:t>
      </w:r>
    </w:p>
    <w:p w14:paraId="28A0D39F" w14:textId="64F5B708" w:rsidR="00C11FE6" w:rsidRDefault="003C43BC" w:rsidP="00C11FE6">
      <w:pPr>
        <w:spacing w:after="120" w:line="240" w:lineRule="auto"/>
        <w:rPr>
          <w:rStyle w:val="Hyperlink"/>
          <w:rFonts w:ascii="Arial" w:hAnsi="Arial" w:cs="Arial"/>
          <w:sz w:val="20"/>
        </w:rPr>
      </w:pPr>
      <w:r w:rsidRPr="00BD05A7">
        <w:rPr>
          <w:rFonts w:ascii="Arial" w:hAnsi="Arial" w:cs="Arial"/>
          <w:lang w:val="en-GB"/>
        </w:rPr>
        <w:t xml:space="preserve">Reports giving details of previous European Good Practice Awards winners can be found: </w:t>
      </w:r>
      <w:hyperlink r:id="rId8" w:history="1">
        <w:r w:rsidRPr="00BD05A7">
          <w:rPr>
            <w:rStyle w:val="Hyperlink"/>
            <w:rFonts w:ascii="Arial" w:hAnsi="Arial" w:cs="Arial"/>
            <w:sz w:val="20"/>
          </w:rPr>
          <w:t>http</w:t>
        </w:r>
        <w:r w:rsidRPr="00BD05A7">
          <w:rPr>
            <w:rStyle w:val="Hyperlink"/>
            <w:rFonts w:ascii="Arial" w:hAnsi="Arial" w:cs="Arial"/>
            <w:sz w:val="20"/>
          </w:rPr>
          <w:t>s</w:t>
        </w:r>
        <w:r w:rsidRPr="00BD05A7">
          <w:rPr>
            <w:rStyle w:val="Hyperlink"/>
            <w:rFonts w:ascii="Arial" w:hAnsi="Arial" w:cs="Arial"/>
            <w:sz w:val="20"/>
          </w:rPr>
          <w:t>://healthy-workplaces.eu/en/get-involved/good-practice-awards</w:t>
        </w:r>
      </w:hyperlink>
    </w:p>
    <w:sectPr w:rsidR="00C11FE6" w:rsidSect="007B3B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9" w:right="566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A694B" w14:textId="77777777" w:rsidR="00BD05A7" w:rsidRDefault="00BD05A7" w:rsidP="00903FC4">
      <w:r>
        <w:separator/>
      </w:r>
    </w:p>
  </w:endnote>
  <w:endnote w:type="continuationSeparator" w:id="0">
    <w:p w14:paraId="66F42C2E" w14:textId="77777777" w:rsidR="00BD05A7" w:rsidRDefault="00BD05A7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6FAC" w14:textId="77777777" w:rsidR="00BD05A7" w:rsidRDefault="00BD05A7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0EDE9C" w14:textId="77777777" w:rsidR="00BD05A7" w:rsidRDefault="00BD05A7" w:rsidP="00903F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8147" w14:textId="40CA8F55" w:rsidR="00BD05A7" w:rsidRPr="00581672" w:rsidRDefault="00BD05A7" w:rsidP="00D5479D">
    <w:pPr>
      <w:framePr w:w="471" w:wrap="around" w:vAnchor="page" w:hAnchor="page" w:x="392" w:y="16161"/>
      <w:rPr>
        <w:rStyle w:val="PageNumber"/>
      </w:rPr>
    </w:pP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F51AC5">
      <w:rPr>
        <w:rStyle w:val="PageNumber"/>
        <w:noProof/>
      </w:rPr>
      <w:t>2</w:t>
    </w:r>
    <w:r w:rsidRPr="00581672">
      <w:rPr>
        <w:rStyle w:val="PageNumber"/>
      </w:rPr>
      <w:fldChar w:fldCharType="end"/>
    </w:r>
  </w:p>
  <w:p w14:paraId="460D3445" w14:textId="77777777" w:rsidR="00BD05A7" w:rsidRDefault="00BD05A7" w:rsidP="00903FC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BE08" w14:textId="19CBFA28" w:rsidR="00BD05A7" w:rsidRPr="00581672" w:rsidRDefault="00BD05A7" w:rsidP="00D5479D">
    <w:pPr>
      <w:pStyle w:val="Footer"/>
      <w:framePr w:w="471" w:wrap="around" w:vAnchor="text" w:hAnchor="page" w:x="392" w:y="415"/>
      <w:jc w:val="left"/>
      <w:rPr>
        <w:rStyle w:val="PageNumber"/>
      </w:rPr>
    </w:pPr>
    <w:r w:rsidRPr="00581672">
      <w:rPr>
        <w:rStyle w:val="PageNumber"/>
      </w:rPr>
      <w:fldChar w:fldCharType="begin"/>
    </w:r>
    <w:r w:rsidRPr="00581672">
      <w:rPr>
        <w:rStyle w:val="PageNumber"/>
      </w:rPr>
      <w:instrText xml:space="preserve">PAGE  </w:instrText>
    </w:r>
    <w:r w:rsidRPr="00581672">
      <w:rPr>
        <w:rStyle w:val="PageNumber"/>
      </w:rPr>
      <w:fldChar w:fldCharType="separate"/>
    </w:r>
    <w:r w:rsidR="00CD4DB6">
      <w:rPr>
        <w:rStyle w:val="PageNumber"/>
        <w:noProof/>
      </w:rPr>
      <w:t>1</w:t>
    </w:r>
    <w:r w:rsidRPr="00581672">
      <w:rPr>
        <w:rStyle w:val="PageNumber"/>
      </w:rPr>
      <w:fldChar w:fldCharType="end"/>
    </w:r>
  </w:p>
  <w:p w14:paraId="75DE04E1" w14:textId="77777777" w:rsidR="00BD05A7" w:rsidRDefault="00BD05A7" w:rsidP="0063251D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F76B" w14:textId="77777777" w:rsidR="00BD05A7" w:rsidRDefault="00BD05A7" w:rsidP="00903FC4">
      <w:r>
        <w:separator/>
      </w:r>
    </w:p>
  </w:footnote>
  <w:footnote w:type="continuationSeparator" w:id="0">
    <w:p w14:paraId="25978102" w14:textId="77777777" w:rsidR="00BD05A7" w:rsidRDefault="00BD05A7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4C6A" w14:textId="77777777" w:rsidR="00BD05A7" w:rsidRDefault="00BD05A7">
    <w:r>
      <w:rPr>
        <w:noProof/>
        <w:lang w:val="en-IE" w:eastAsia="en-IE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7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880C" w14:textId="77777777" w:rsidR="00BD05A7" w:rsidRDefault="00BD05A7" w:rsidP="00903FC4">
    <w:pPr>
      <w:spacing w:after="1320"/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8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119"/>
    <w:multiLevelType w:val="hybridMultilevel"/>
    <w:tmpl w:val="81B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CD8"/>
    <w:multiLevelType w:val="hybridMultilevel"/>
    <w:tmpl w:val="7A28E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50D"/>
    <w:multiLevelType w:val="hybridMultilevel"/>
    <w:tmpl w:val="01F0B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76A3"/>
    <w:multiLevelType w:val="hybridMultilevel"/>
    <w:tmpl w:val="1DF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856"/>
    <w:multiLevelType w:val="hybridMultilevel"/>
    <w:tmpl w:val="9ED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23BA"/>
    <w:multiLevelType w:val="hybridMultilevel"/>
    <w:tmpl w:val="B2BE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91A86"/>
    <w:multiLevelType w:val="multilevel"/>
    <w:tmpl w:val="6A62CB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</w:num>
  <w:num w:numId="5">
    <w:abstractNumId w:val="14"/>
  </w:num>
  <w:num w:numId="6">
    <w:abstractNumId w:val="14"/>
  </w:num>
  <w:num w:numId="7">
    <w:abstractNumId w:val="14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2"/>
  </w:num>
  <w:num w:numId="19">
    <w:abstractNumId w:val="5"/>
  </w:num>
  <w:num w:numId="20">
    <w:abstractNumId w:val="3"/>
  </w:num>
  <w:num w:numId="21">
    <w:abstractNumId w:val="12"/>
  </w:num>
  <w:num w:numId="22">
    <w:abstractNumId w:val="9"/>
  </w:num>
  <w:num w:numId="23">
    <w:abstractNumId w:val="11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5FF9"/>
    <w:rsid w:val="0005146D"/>
    <w:rsid w:val="000B64C9"/>
    <w:rsid w:val="000C782A"/>
    <w:rsid w:val="000E02C8"/>
    <w:rsid w:val="000F5B99"/>
    <w:rsid w:val="00115DC2"/>
    <w:rsid w:val="001650CC"/>
    <w:rsid w:val="001D2B80"/>
    <w:rsid w:val="001F1EC9"/>
    <w:rsid w:val="00207E47"/>
    <w:rsid w:val="00274064"/>
    <w:rsid w:val="00337F4D"/>
    <w:rsid w:val="00345838"/>
    <w:rsid w:val="00352B5A"/>
    <w:rsid w:val="00364BC0"/>
    <w:rsid w:val="003B2941"/>
    <w:rsid w:val="003B31AA"/>
    <w:rsid w:val="003C43BC"/>
    <w:rsid w:val="003C7C7A"/>
    <w:rsid w:val="004412C9"/>
    <w:rsid w:val="004A3FB2"/>
    <w:rsid w:val="004C6B0A"/>
    <w:rsid w:val="004F052D"/>
    <w:rsid w:val="005074C4"/>
    <w:rsid w:val="0051679D"/>
    <w:rsid w:val="00525D48"/>
    <w:rsid w:val="00535EB2"/>
    <w:rsid w:val="00540CF3"/>
    <w:rsid w:val="00560A8A"/>
    <w:rsid w:val="00563F6C"/>
    <w:rsid w:val="00581672"/>
    <w:rsid w:val="0058608E"/>
    <w:rsid w:val="005958A9"/>
    <w:rsid w:val="005A306C"/>
    <w:rsid w:val="005D11E7"/>
    <w:rsid w:val="005E7A9A"/>
    <w:rsid w:val="0063251D"/>
    <w:rsid w:val="006605B2"/>
    <w:rsid w:val="0066519F"/>
    <w:rsid w:val="0068200C"/>
    <w:rsid w:val="0069215D"/>
    <w:rsid w:val="006B54E2"/>
    <w:rsid w:val="006B5AF1"/>
    <w:rsid w:val="006C3CAC"/>
    <w:rsid w:val="006E2651"/>
    <w:rsid w:val="00725ECC"/>
    <w:rsid w:val="007A457F"/>
    <w:rsid w:val="007B3B23"/>
    <w:rsid w:val="007B7961"/>
    <w:rsid w:val="007D709B"/>
    <w:rsid w:val="00805465"/>
    <w:rsid w:val="00836A69"/>
    <w:rsid w:val="00842243"/>
    <w:rsid w:val="008A0DCF"/>
    <w:rsid w:val="008A6C27"/>
    <w:rsid w:val="008F4FE2"/>
    <w:rsid w:val="00903FC4"/>
    <w:rsid w:val="00924097"/>
    <w:rsid w:val="009706B1"/>
    <w:rsid w:val="009B1BC8"/>
    <w:rsid w:val="009D70DB"/>
    <w:rsid w:val="009F0C94"/>
    <w:rsid w:val="00A02EFF"/>
    <w:rsid w:val="00A05AB8"/>
    <w:rsid w:val="00A10D5D"/>
    <w:rsid w:val="00A63232"/>
    <w:rsid w:val="00AD18F3"/>
    <w:rsid w:val="00B75BD0"/>
    <w:rsid w:val="00B75DFC"/>
    <w:rsid w:val="00BA3638"/>
    <w:rsid w:val="00BB1ECF"/>
    <w:rsid w:val="00BC7A87"/>
    <w:rsid w:val="00BD05A7"/>
    <w:rsid w:val="00BE796B"/>
    <w:rsid w:val="00C067F2"/>
    <w:rsid w:val="00C11FE6"/>
    <w:rsid w:val="00C37842"/>
    <w:rsid w:val="00C57089"/>
    <w:rsid w:val="00CB71CB"/>
    <w:rsid w:val="00CD4DB6"/>
    <w:rsid w:val="00D5479D"/>
    <w:rsid w:val="00D56FF1"/>
    <w:rsid w:val="00DD35D4"/>
    <w:rsid w:val="00DF50F4"/>
    <w:rsid w:val="00E95407"/>
    <w:rsid w:val="00EB5D89"/>
    <w:rsid w:val="00F154D8"/>
    <w:rsid w:val="00F17C13"/>
    <w:rsid w:val="00F37E46"/>
    <w:rsid w:val="00F51AC5"/>
    <w:rsid w:val="00F8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06F19C1"/>
  <w15:chartTrackingRefBased/>
  <w15:docId w15:val="{32C2EAC2-9A02-4F8D-8370-E2C0D58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nhideWhenUsed/>
    <w:rsid w:val="00F154D8"/>
    <w:rPr>
      <w:color w:val="335CAD"/>
    </w:rPr>
  </w:style>
  <w:style w:type="character" w:customStyle="1" w:styleId="FooterChar">
    <w:name w:val="Footer Char"/>
    <w:link w:val="Footer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FootnoteReference">
    <w:name w:val="footnote reference"/>
    <w:aliases w:val="Texto nota pie Car1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en-GB" w:eastAsia="zh-CN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TableNormal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ColBandSize w:val="1"/>
    </w:tbl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/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ListParagraph">
    <w:name w:val="List Paragraph"/>
    <w:basedOn w:val="Normal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Strong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DefaultParagraphFont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aliases w:val="Body Text Char1"/>
    <w:link w:val="BodyText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1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get-involved/good-practice-award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al%20activities\4.7%20Awareness%20raising%20&amp;%20Comm%202017\Publications\ZZ_finalised\1000-1499%20(HWC)\1251%20-%20HWC2020-22%20Campaign%20word\FINAL\1_HWC_word%20A4%20vertical_EU-OSHA%20-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9F1B5-25CD-41DA-B38C-EBDA8656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 -</Template>
  <TotalTime>5</TotalTime>
  <Pages>1</Pages>
  <Words>395</Words>
  <Characters>2608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Bilbao, 25 October 2010</vt:lpstr>
      <vt:lpstr>Bilbao, 25 October 2010</vt:lpstr>
    </vt:vector>
  </TitlesOfParts>
  <Company>EU OSHA</Company>
  <LinksUpToDate>false</LinksUpToDate>
  <CharactersWithSpaces>2998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Heike KLEMPA</dc:creator>
  <cp:keywords/>
  <cp:lastModifiedBy>Gavin Lonergan</cp:lastModifiedBy>
  <cp:revision>7</cp:revision>
  <dcterms:created xsi:type="dcterms:W3CDTF">2021-03-05T10:26:00Z</dcterms:created>
  <dcterms:modified xsi:type="dcterms:W3CDTF">2021-03-05T10:31:00Z</dcterms:modified>
</cp:coreProperties>
</file>