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BodyText"/>
        <w:spacing w:before="103" w:after="37"/>
        <w:ind w:left="109"/>
      </w:pPr>
      <w:r>
        <w:rPr>
          <w:color w:val="6CB33F"/>
          <w:w w:val="90"/>
        </w:rPr>
        <w:t>Cleaning</w:t>
      </w:r>
      <w:r>
        <w:rPr>
          <w:color w:val="6CB33F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No.39</w:t>
      </w:r>
      <w:r>
        <w:rPr>
          <w:color w:val="6CB33F"/>
        </w:rPr>
        <w:t> </w:t>
      </w:r>
      <w:r>
        <w:rPr>
          <w:color w:val="6CB33F"/>
          <w:w w:val="90"/>
        </w:rPr>
        <w:t>Cleaning</w:t>
      </w:r>
      <w:r>
        <w:rPr>
          <w:color w:val="6CB33F"/>
          <w:spacing w:val="1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General</w:t>
      </w:r>
      <w:r>
        <w:rPr>
          <w:color w:val="6CB33F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</w:rPr>
        <w:t> </w:t>
      </w:r>
      <w:r>
        <w:rPr>
          <w:w w:val="90"/>
        </w:rPr>
        <w:t>(List</w:t>
      </w:r>
      <w:r>
        <w:rPr>
          <w:spacing w:val="1"/>
        </w:rPr>
        <w:t> </w:t>
      </w:r>
      <w:r>
        <w:rPr>
          <w:w w:val="90"/>
        </w:rPr>
        <w:t>additional</w:t>
      </w:r>
      <w:r>
        <w:rPr/>
        <w:t> </w:t>
      </w:r>
      <w:r>
        <w:rPr>
          <w:w w:val="90"/>
        </w:rPr>
        <w:t>hazards,</w:t>
      </w:r>
      <w:r>
        <w:rPr/>
        <w:t> </w:t>
      </w:r>
      <w:r>
        <w:rPr>
          <w:w w:val="90"/>
        </w:rPr>
        <w:t>risks</w:t>
      </w:r>
      <w:r>
        <w:rPr/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controls</w:t>
      </w:r>
      <w:r>
        <w:rPr/>
        <w:t> </w:t>
      </w:r>
      <w:r>
        <w:rPr>
          <w:w w:val="90"/>
        </w:rPr>
        <w:t>particular</w:t>
      </w:r>
      <w:r>
        <w:rPr/>
        <w:t> </w:t>
      </w:r>
      <w:r>
        <w:rPr>
          <w:w w:val="90"/>
        </w:rPr>
        <w:t>to</w:t>
      </w:r>
      <w:r>
        <w:rPr>
          <w:spacing w:val="1"/>
        </w:rPr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school</w:t>
      </w:r>
      <w:r>
        <w:rPr/>
        <w:t> </w:t>
      </w:r>
      <w:r>
        <w:rPr>
          <w:w w:val="90"/>
        </w:rPr>
        <w:t>using</w:t>
      </w:r>
      <w:r>
        <w:rPr/>
        <w:t> </w:t>
      </w:r>
      <w:r>
        <w:rPr>
          <w:w w:val="90"/>
        </w:rPr>
        <w:t>the</w:t>
      </w:r>
      <w:r>
        <w:rPr>
          <w:spacing w:val="1"/>
        </w:rPr>
        <w:t> </w:t>
      </w:r>
      <w:r>
        <w:rPr>
          <w:w w:val="90"/>
        </w:rPr>
        <w:t>blank</w:t>
      </w:r>
      <w:r>
        <w:rPr/>
        <w:t> </w:t>
      </w:r>
      <w:r>
        <w:rPr>
          <w:w w:val="90"/>
        </w:rPr>
        <w:t>template</w:t>
      </w:r>
      <w:r>
        <w:rPr/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876"/>
        <w:gridCol w:w="1229"/>
        <w:gridCol w:w="1115"/>
        <w:gridCol w:w="3792"/>
        <w:gridCol w:w="721"/>
        <w:gridCol w:w="3447"/>
        <w:gridCol w:w="1501"/>
        <w:gridCol w:w="1382"/>
      </w:tblGrid>
      <w:tr>
        <w:trPr>
          <w:trHeight w:val="1123" w:hRule="atLeast"/>
        </w:trPr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35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1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3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4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5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3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80" w:hRule="atLeast"/>
        </w:trPr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20"/>
              <w:rPr>
                <w:sz w:val="20"/>
              </w:rPr>
            </w:pPr>
            <w:r>
              <w:rPr>
                <w:spacing w:val="-12"/>
                <w:sz w:val="20"/>
              </w:rPr>
              <w:t>Pushing/ </w:t>
            </w:r>
            <w:r>
              <w:rPr>
                <w:spacing w:val="-2"/>
                <w:sz w:val="20"/>
              </w:rPr>
              <w:t>pulling </w:t>
            </w:r>
            <w:r>
              <w:rPr>
                <w:spacing w:val="-6"/>
                <w:sz w:val="20"/>
              </w:rPr>
              <w:t>heavy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 </w:t>
            </w:r>
            <w:r>
              <w:rPr>
                <w:spacing w:val="-16"/>
                <w:sz w:val="20"/>
              </w:rPr>
              <w:t>awkward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412" w:lineRule="auto" w:before="19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Back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injury </w:t>
            </w:r>
            <w:r>
              <w:rPr>
                <w:spacing w:val="-2"/>
                <w:sz w:val="20"/>
              </w:rPr>
              <w:t>Strains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4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92" w:type="dxa"/>
          </w:tcPr>
          <w:p>
            <w:pPr>
              <w:pStyle w:val="TableParagraph"/>
              <w:spacing w:line="206" w:lineRule="auto" w:before="46"/>
              <w:ind w:left="56" w:right="496"/>
              <w:rPr>
                <w:sz w:val="20"/>
              </w:rPr>
            </w:pPr>
            <w:r>
              <w:rPr>
                <w:spacing w:val="-14"/>
                <w:sz w:val="20"/>
              </w:rPr>
              <w:t>A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manual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handling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risk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assessment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be </w:t>
            </w:r>
            <w:r>
              <w:rPr>
                <w:spacing w:val="-12"/>
                <w:sz w:val="20"/>
              </w:rPr>
              <w:t>carried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tasks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completed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cleaners See‘General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Assessments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No. </w:t>
            </w:r>
            <w:r>
              <w:rPr>
                <w:spacing w:val="-2"/>
                <w:sz w:val="20"/>
              </w:rPr>
              <w:t>28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Manual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Handling’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72" w:hRule="atLeast"/>
        </w:trPr>
        <w:tc>
          <w:tcPr>
            <w:tcW w:w="10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28"/>
              <w:ind w:left="4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92" w:type="dxa"/>
          </w:tcPr>
          <w:p>
            <w:pPr>
              <w:pStyle w:val="TableParagraph"/>
              <w:spacing w:line="206" w:lineRule="auto" w:before="55"/>
              <w:ind w:left="56" w:right="644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Storage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cleaning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supplies,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toilet </w:t>
            </w:r>
            <w:r>
              <w:rPr>
                <w:spacing w:val="-10"/>
                <w:w w:val="90"/>
                <w:sz w:val="20"/>
              </w:rPr>
              <w:t>paper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etc.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arranged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items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are readily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accessible,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requiring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excessive </w:t>
            </w:r>
            <w:r>
              <w:rPr>
                <w:spacing w:val="-6"/>
                <w:w w:val="90"/>
                <w:sz w:val="20"/>
              </w:rPr>
              <w:t>stretching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reaching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liable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fall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1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Contact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1115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49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9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545"/>
              <w:rPr>
                <w:sz w:val="20"/>
              </w:rPr>
            </w:pPr>
            <w:r>
              <w:rPr>
                <w:spacing w:val="-8"/>
                <w:sz w:val="20"/>
              </w:rPr>
              <w:t>Broken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glassware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disposed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separate </w:t>
            </w:r>
            <w:r>
              <w:rPr>
                <w:spacing w:val="-14"/>
                <w:sz w:val="20"/>
              </w:rPr>
              <w:t>waste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glass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mixed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general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broken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waste.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Bin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liner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3" w:hRule="atLeast"/>
        </w:trPr>
        <w:tc>
          <w:tcPr>
            <w:tcW w:w="109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glassware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disposal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bins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6" w:hRule="atLeast"/>
        </w:trPr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73"/>
              <w:rPr>
                <w:sz w:val="20"/>
              </w:rPr>
            </w:pPr>
            <w:r>
              <w:rPr>
                <w:spacing w:val="-2"/>
                <w:sz w:val="20"/>
              </w:rPr>
              <w:t>Damaged </w:t>
            </w:r>
            <w:r>
              <w:rPr>
                <w:spacing w:val="-6"/>
                <w:sz w:val="20"/>
              </w:rPr>
              <w:t>or </w:t>
            </w:r>
            <w:r>
              <w:rPr>
                <w:spacing w:val="-2"/>
                <w:sz w:val="20"/>
              </w:rPr>
              <w:t>defective electrical </w:t>
            </w:r>
            <w:r>
              <w:rPr>
                <w:spacing w:val="-14"/>
                <w:sz w:val="20"/>
              </w:rPr>
              <w:t>fittings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15"/>
                <w:sz w:val="20"/>
              </w:rPr>
              <w:t>equipment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6"/>
                <w:sz w:val="20"/>
              </w:rPr>
              <w:t>Electrocution</w:t>
            </w:r>
          </w:p>
          <w:p>
            <w:pPr>
              <w:pStyle w:val="TableParagraph"/>
              <w:spacing w:line="206" w:lineRule="auto" w:before="194"/>
              <w:ind w:left="55" w:right="593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General </w:t>
            </w:r>
            <w:r>
              <w:rPr>
                <w:spacing w:val="-16"/>
                <w:sz w:val="20"/>
              </w:rPr>
              <w:t>injuries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9"/>
              <w:ind w:left="476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792" w:type="dxa"/>
          </w:tcPr>
          <w:p>
            <w:pPr>
              <w:pStyle w:val="TableParagraph"/>
              <w:spacing w:line="206" w:lineRule="auto" w:before="46"/>
              <w:ind w:left="56" w:right="496"/>
              <w:rPr>
                <w:sz w:val="20"/>
              </w:rPr>
            </w:pPr>
            <w:r>
              <w:rPr>
                <w:spacing w:val="-10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cleaners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inspected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tested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See‘Classroom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3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Portable </w:t>
            </w:r>
            <w:r>
              <w:rPr>
                <w:spacing w:val="-10"/>
                <w:sz w:val="20"/>
              </w:rPr>
              <w:t>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Appliances’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2" w:hRule="atLeast"/>
        </w:trPr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3"/>
              <w:ind w:left="4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92" w:type="dxa"/>
          </w:tcPr>
          <w:p>
            <w:pPr>
              <w:pStyle w:val="TableParagraph"/>
              <w:spacing w:line="206" w:lineRule="auto" w:before="39"/>
              <w:ind w:left="56" w:right="49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Cleaner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reports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fault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 </w:t>
            </w:r>
            <w:r>
              <w:rPr>
                <w:spacing w:val="-8"/>
                <w:sz w:val="20"/>
              </w:rPr>
              <w:t>person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control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workplace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2" w:hRule="atLeast"/>
        </w:trPr>
        <w:tc>
          <w:tcPr>
            <w:tcW w:w="10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1"/>
              <w:ind w:left="491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92" w:type="dxa"/>
          </w:tcPr>
          <w:p>
            <w:pPr>
              <w:pStyle w:val="TableParagraph"/>
              <w:spacing w:line="206" w:lineRule="auto" w:before="37"/>
              <w:ind w:left="56" w:right="496"/>
              <w:rPr>
                <w:sz w:val="20"/>
              </w:rPr>
            </w:pPr>
            <w:r>
              <w:rPr>
                <w:spacing w:val="-12"/>
                <w:sz w:val="20"/>
              </w:rPr>
              <w:t>Defective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electrical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equipment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shall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be </w:t>
            </w:r>
            <w:r>
              <w:rPr>
                <w:spacing w:val="-6"/>
                <w:w w:val="90"/>
                <w:sz w:val="20"/>
              </w:rPr>
              <w:t>clearly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identified,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labelled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8"/>
                <w:w w:val="90"/>
                <w:sz w:val="20"/>
              </w:rPr>
              <w:t>stored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separately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prevent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accidental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use. </w:t>
            </w:r>
            <w:r>
              <w:rPr>
                <w:spacing w:val="-10"/>
                <w:sz w:val="20"/>
              </w:rPr>
              <w:t>Report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defects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control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pacing w:val="-14"/>
                <w:sz w:val="20"/>
              </w:rPr>
              <w:t>workplace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ensure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all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items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repaired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insert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See‘Classroom-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Portable 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Appliances’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94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81" w:after="58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No.39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Cleaning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General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Considerations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2"/>
        </w:rPr>
        <w:t> </w:t>
      </w:r>
      <w:r>
        <w:rPr>
          <w:w w:val="90"/>
        </w:rPr>
        <w:t>(List</w:t>
      </w:r>
      <w:r>
        <w:rPr>
          <w:spacing w:val="-2"/>
        </w:rPr>
        <w:t> </w:t>
      </w:r>
      <w:r>
        <w:rPr>
          <w:w w:val="90"/>
        </w:rPr>
        <w:t>additional</w:t>
      </w:r>
      <w:r>
        <w:rPr>
          <w:spacing w:val="-3"/>
        </w:rPr>
        <w:t> </w:t>
      </w:r>
      <w:r>
        <w:rPr>
          <w:w w:val="90"/>
        </w:rPr>
        <w:t>hazards,</w:t>
      </w:r>
      <w:r>
        <w:rPr>
          <w:spacing w:val="-2"/>
        </w:rPr>
        <w:t> </w:t>
      </w:r>
      <w:r>
        <w:rPr>
          <w:w w:val="90"/>
        </w:rPr>
        <w:t>risks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controls</w:t>
      </w:r>
      <w:r>
        <w:rPr>
          <w:spacing w:val="-2"/>
        </w:rPr>
        <w:t> </w:t>
      </w:r>
      <w:r>
        <w:rPr>
          <w:w w:val="90"/>
        </w:rPr>
        <w:t>particular</w:t>
      </w:r>
      <w:r>
        <w:rPr>
          <w:spacing w:val="-3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your</w:t>
      </w:r>
      <w:r>
        <w:rPr>
          <w:spacing w:val="-2"/>
        </w:rPr>
        <w:t> </w:t>
      </w:r>
      <w:r>
        <w:rPr>
          <w:w w:val="90"/>
        </w:rPr>
        <w:t>school</w:t>
      </w:r>
      <w:r>
        <w:rPr>
          <w:spacing w:val="-2"/>
        </w:rPr>
        <w:t> </w:t>
      </w:r>
      <w:r>
        <w:rPr>
          <w:w w:val="90"/>
        </w:rPr>
        <w:t>using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blank</w:t>
      </w:r>
      <w:r>
        <w:rPr>
          <w:spacing w:val="-2"/>
        </w:rPr>
        <w:t> </w:t>
      </w:r>
      <w:r>
        <w:rPr>
          <w:w w:val="90"/>
        </w:rPr>
        <w:t>template</w:t>
      </w:r>
      <w:r>
        <w:rPr>
          <w:spacing w:val="-2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9"/>
        <w:gridCol w:w="875"/>
        <w:gridCol w:w="1176"/>
        <w:gridCol w:w="1083"/>
        <w:gridCol w:w="3817"/>
        <w:gridCol w:w="720"/>
        <w:gridCol w:w="3424"/>
        <w:gridCol w:w="1525"/>
        <w:gridCol w:w="1356"/>
      </w:tblGrid>
      <w:tr>
        <w:trPr>
          <w:trHeight w:val="1123" w:hRule="atLeast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420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5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3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2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42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3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3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32" w:hRule="atLeast"/>
        </w:trPr>
        <w:tc>
          <w:tcPr>
            <w:tcW w:w="114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28"/>
              <w:rPr>
                <w:sz w:val="20"/>
              </w:rPr>
            </w:pPr>
            <w:r>
              <w:rPr>
                <w:spacing w:val="-14"/>
                <w:sz w:val="20"/>
              </w:rPr>
              <w:t>Washing </w:t>
            </w:r>
            <w:r>
              <w:rPr>
                <w:spacing w:val="-4"/>
                <w:sz w:val="20"/>
              </w:rPr>
              <w:t>and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vMerge w:val="restart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7"/>
                <w:w w:val="85"/>
                <w:sz w:val="20"/>
              </w:rPr>
              <w:t>Slips,</w:t>
            </w:r>
            <w:r>
              <w:rPr>
                <w:spacing w:val="-21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1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325"/>
              <w:rPr>
                <w:sz w:val="20"/>
              </w:rPr>
            </w:pPr>
            <w:r>
              <w:rPr>
                <w:spacing w:val="-10"/>
                <w:sz w:val="20"/>
              </w:rPr>
              <w:t>When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washing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floors‘wet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floor’signs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are </w:t>
            </w:r>
            <w:r>
              <w:rPr>
                <w:spacing w:val="-8"/>
                <w:w w:val="90"/>
                <w:sz w:val="20"/>
              </w:rPr>
              <w:t>used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See‘Classroom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No.1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Slips,</w:t>
            </w:r>
            <w:r>
              <w:rPr>
                <w:spacing w:val="-3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Trips,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 w:right="226"/>
              <w:rPr>
                <w:sz w:val="20"/>
              </w:rPr>
            </w:pPr>
            <w:r>
              <w:rPr>
                <w:spacing w:val="-14"/>
                <w:sz w:val="20"/>
              </w:rPr>
              <w:t>vacuuming </w:t>
            </w:r>
            <w:r>
              <w:rPr>
                <w:spacing w:val="-2"/>
                <w:sz w:val="20"/>
              </w:rPr>
              <w:t>floors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Falls’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1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stairways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1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1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8"/>
              <w:ind w:left="56" w:right="808"/>
              <w:rPr>
                <w:sz w:val="20"/>
              </w:rPr>
            </w:pPr>
            <w:r>
              <w:rPr>
                <w:spacing w:val="-8"/>
                <w:sz w:val="20"/>
              </w:rPr>
              <w:t>Stairways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washed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outside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 </w:t>
            </w:r>
            <w:r>
              <w:rPr>
                <w:spacing w:val="-14"/>
                <w:sz w:val="20"/>
              </w:rPr>
              <w:t>heavy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times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steps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dried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immediately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possible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81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8"/>
              <w:ind w:left="56" w:right="336"/>
              <w:rPr>
                <w:sz w:val="20"/>
              </w:rPr>
            </w:pPr>
            <w:r>
              <w:rPr>
                <w:spacing w:val="-8"/>
                <w:sz w:val="20"/>
              </w:rPr>
              <w:t>When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using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vacuum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cleaner,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care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ensure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cable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does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pose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trip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hazard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14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2"/>
                <w:sz w:val="20"/>
              </w:rPr>
              <w:t>welfare</w:t>
            </w:r>
          </w:p>
        </w:tc>
        <w:tc>
          <w:tcPr>
            <w:tcW w:w="8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7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2"/>
                <w:sz w:val="20"/>
              </w:rPr>
              <w:t>toilet,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1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Cleaners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have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access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welfare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facilities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11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3"/>
              <w:ind w:left="57" w:right="474"/>
              <w:jc w:val="both"/>
              <w:rPr>
                <w:sz w:val="20"/>
              </w:rPr>
            </w:pPr>
            <w:r>
              <w:rPr>
                <w:spacing w:val="-14"/>
                <w:sz w:val="20"/>
              </w:rPr>
              <w:t>washing </w:t>
            </w:r>
            <w:r>
              <w:rPr>
                <w:spacing w:val="-16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rest </w:t>
            </w:r>
            <w:r>
              <w:rPr>
                <w:spacing w:val="-8"/>
                <w:w w:val="90"/>
                <w:sz w:val="20"/>
              </w:rPr>
              <w:t>facilities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1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1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36"/>
              <w:ind w:left="56" w:right="336"/>
              <w:rPr>
                <w:sz w:val="20"/>
              </w:rPr>
            </w:pPr>
            <w:r>
              <w:rPr>
                <w:spacing w:val="-10"/>
                <w:sz w:val="20"/>
              </w:rPr>
              <w:t>Cleaners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place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store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outdoor </w:t>
            </w:r>
            <w:r>
              <w:rPr>
                <w:spacing w:val="-14"/>
                <w:sz w:val="20"/>
              </w:rPr>
              <w:t>clothes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personal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belongings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while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1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8" w:hRule="atLeast"/>
        </w:trPr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spacing w:after="0"/>
        <w:rPr>
          <w:sz w:val="8"/>
        </w:rPr>
        <w:sectPr>
          <w:pgSz w:w="16840" w:h="11910" w:orient="landscape"/>
          <w:pgMar w:top="620" w:bottom="0" w:left="740" w:right="720"/>
        </w:sectPr>
      </w:pPr>
    </w:p>
    <w:p>
      <w:pPr>
        <w:pStyle w:val="BodyText"/>
        <w:spacing w:line="247" w:lineRule="auto" w:before="103"/>
        <w:ind w:left="112" w:right="10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7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15" w:val="left" w:leader="none"/>
          <w:tab w:pos="9124" w:val="left" w:leader="none"/>
          <w:tab w:pos="9472" w:val="left" w:leader="none"/>
          <w:tab w:pos="10242" w:val="left" w:leader="none"/>
          <w:tab w:pos="10668" w:val="left" w:leader="none"/>
        </w:tabs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spacing w:before="1"/>
        <w:ind w:left="112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740" w:right="720"/>
          <w:cols w:num="2" w:equalWidth="0">
            <w:col w:w="10778" w:space="3109"/>
            <w:col w:w="149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944192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79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2023-02-22T12:15:06Z</dcterms:created>
  <dcterms:modified xsi:type="dcterms:W3CDTF">2023-02-22T12:15:06Z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