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 w:after="58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No.30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Radon</w:t>
      </w:r>
      <w:r>
        <w:rPr>
          <w:color w:val="6CB33F"/>
          <w:spacing w:val="-16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79"/>
        <w:gridCol w:w="1138"/>
        <w:gridCol w:w="1125"/>
        <w:gridCol w:w="3057"/>
        <w:gridCol w:w="733"/>
        <w:gridCol w:w="4144"/>
        <w:gridCol w:w="1625"/>
        <w:gridCol w:w="1476"/>
      </w:tblGrid>
      <w:tr>
        <w:trPr>
          <w:trHeight w:val="1141" w:hRule="atLeast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7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382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20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24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4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1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402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7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42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87" w:hRule="atLeast"/>
        </w:trPr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8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Identified </w:t>
            </w:r>
            <w:r>
              <w:rPr>
                <w:spacing w:val="-4"/>
                <w:sz w:val="20"/>
              </w:rPr>
              <w:t>High </w:t>
            </w:r>
            <w:r>
              <w:rPr>
                <w:spacing w:val="-2"/>
                <w:sz w:val="20"/>
              </w:rPr>
              <w:t>Radon Level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/>
              <w:rPr>
                <w:sz w:val="20"/>
              </w:rPr>
            </w:pPr>
            <w:r>
              <w:rPr>
                <w:spacing w:val="-16"/>
                <w:sz w:val="20"/>
              </w:rPr>
              <w:t>Lung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cancer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other </w:t>
            </w:r>
            <w:r>
              <w:rPr>
                <w:spacing w:val="-10"/>
                <w:sz w:val="20"/>
              </w:rPr>
              <w:t>health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risks</w:t>
            </w:r>
          </w:p>
          <w:p>
            <w:pPr>
              <w:pStyle w:val="TableParagraph"/>
              <w:spacing w:line="206" w:lineRule="auto" w:before="200"/>
              <w:ind w:left="57" w:right="226"/>
              <w:rPr>
                <w:sz w:val="20"/>
              </w:rPr>
            </w:pPr>
            <w:r>
              <w:rPr>
                <w:spacing w:val="-14"/>
                <w:sz w:val="20"/>
              </w:rPr>
              <w:t>(Long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term </w:t>
            </w:r>
            <w:r>
              <w:rPr>
                <w:spacing w:val="-6"/>
                <w:sz w:val="20"/>
              </w:rPr>
              <w:t>exposure)</w:t>
            </w:r>
          </w:p>
        </w:tc>
        <w:tc>
          <w:tcPr>
            <w:tcW w:w="1125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57" w:type="dxa"/>
          </w:tcPr>
          <w:p>
            <w:pPr>
              <w:pStyle w:val="TableParagraph"/>
              <w:spacing w:line="206" w:lineRule="auto" w:before="46"/>
              <w:ind w:left="57" w:right="402"/>
              <w:rPr>
                <w:sz w:val="20"/>
              </w:rPr>
            </w:pPr>
            <w:r>
              <w:rPr>
                <w:spacing w:val="-14"/>
                <w:sz w:val="20"/>
              </w:rPr>
              <w:t>Radon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measurements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taken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 </w:t>
            </w:r>
            <w:r>
              <w:rPr>
                <w:spacing w:val="-16"/>
                <w:sz w:val="20"/>
              </w:rPr>
              <w:t>an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accredited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radon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measurement </w:t>
            </w:r>
            <w:r>
              <w:rPr>
                <w:spacing w:val="-12"/>
                <w:sz w:val="20"/>
              </w:rPr>
              <w:t>company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(for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further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information </w:t>
            </w:r>
            <w:r>
              <w:rPr>
                <w:spacing w:val="-16"/>
                <w:sz w:val="20"/>
              </w:rPr>
              <w:t>consult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Radiological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Protection </w:t>
            </w:r>
            <w:r>
              <w:rPr>
                <w:spacing w:val="-6"/>
                <w:w w:val="90"/>
                <w:sz w:val="20"/>
              </w:rPr>
              <w:t>Institute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Ireland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(RPII)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www.rpii. </w:t>
            </w:r>
            <w:r>
              <w:rPr>
                <w:spacing w:val="-4"/>
                <w:sz w:val="20"/>
              </w:rPr>
              <w:t>ie)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93" w:hRule="atLeast"/>
        </w:trPr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57" w:type="dxa"/>
          </w:tcPr>
          <w:p>
            <w:pPr>
              <w:pStyle w:val="TableParagraph"/>
              <w:spacing w:line="206" w:lineRule="auto" w:before="48"/>
              <w:ind w:left="57" w:right="510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Radiological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Protection </w:t>
            </w:r>
            <w:r>
              <w:rPr>
                <w:spacing w:val="-6"/>
                <w:w w:val="90"/>
                <w:sz w:val="20"/>
              </w:rPr>
              <w:t>Institution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Ireland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RPII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have </w:t>
            </w:r>
            <w:r>
              <w:rPr>
                <w:spacing w:val="-4"/>
                <w:sz w:val="20"/>
              </w:rPr>
              <w:t>been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informed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high </w:t>
            </w:r>
            <w:r>
              <w:rPr>
                <w:spacing w:val="-6"/>
                <w:w w:val="90"/>
                <w:sz w:val="20"/>
              </w:rPr>
              <w:t>radon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levels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following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results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 </w:t>
            </w:r>
            <w:r>
              <w:rPr>
                <w:spacing w:val="-10"/>
                <w:sz w:val="20"/>
              </w:rPr>
              <w:t>measurements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taken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any </w:t>
            </w:r>
            <w:r>
              <w:rPr>
                <w:spacing w:val="-6"/>
                <w:sz w:val="20"/>
              </w:rPr>
              <w:t>advice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followed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0" w:hRule="atLeast"/>
        </w:trPr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57" w:type="dxa"/>
          </w:tcPr>
          <w:p>
            <w:pPr>
              <w:pStyle w:val="TableParagraph"/>
              <w:spacing w:line="206" w:lineRule="auto" w:before="45"/>
              <w:ind w:left="57" w:right="510"/>
              <w:rPr>
                <w:sz w:val="20"/>
              </w:rPr>
            </w:pPr>
            <w:r>
              <w:rPr>
                <w:spacing w:val="-6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high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radon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levels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were </w:t>
            </w:r>
            <w:r>
              <w:rPr>
                <w:spacing w:val="-14"/>
                <w:sz w:val="20"/>
              </w:rPr>
              <w:t>found,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engineered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system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was </w:t>
            </w:r>
            <w:r>
              <w:rPr>
                <w:spacing w:val="-6"/>
                <w:w w:val="90"/>
                <w:sz w:val="20"/>
              </w:rPr>
              <w:t>installed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e.g.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sump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air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vent </w:t>
            </w:r>
            <w:r>
              <w:rPr>
                <w:sz w:val="20"/>
              </w:rPr>
              <w:t>was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introduced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8" w:hRule="atLeast"/>
        </w:trPr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1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57" w:type="dxa"/>
          </w:tcPr>
          <w:p>
            <w:pPr>
              <w:pStyle w:val="TableParagraph"/>
              <w:spacing w:line="206" w:lineRule="auto" w:before="45"/>
              <w:ind w:left="57" w:right="418"/>
              <w:rPr>
                <w:sz w:val="20"/>
              </w:rPr>
            </w:pPr>
            <w:r>
              <w:rPr>
                <w:spacing w:val="-10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engineered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system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fitted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reduce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levels,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procedures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</w:p>
          <w:p>
            <w:pPr>
              <w:pStyle w:val="TableParagraph"/>
              <w:spacing w:line="200" w:lineRule="exact"/>
              <w:ind w:left="57" w:right="402"/>
              <w:rPr>
                <w:sz w:val="20"/>
              </w:rPr>
            </w:pPr>
            <w:r>
              <w:rPr>
                <w:spacing w:val="-16"/>
                <w:sz w:val="20"/>
              </w:rPr>
              <w:t>place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ensure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system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remains </w:t>
            </w:r>
            <w:r>
              <w:rPr>
                <w:spacing w:val="-8"/>
                <w:sz w:val="20"/>
              </w:rPr>
              <w:t>mechanically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operational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 </w:t>
            </w:r>
            <w:r>
              <w:rPr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switched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on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58"/>
        <w:ind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line="226" w:lineRule="exact" w:before="145"/>
      </w:pPr>
      <w:r>
        <w:rPr>
          <w:spacing w:val="-2"/>
        </w:rPr>
        <w:t>Reference</w:t>
      </w:r>
    </w:p>
    <w:p>
      <w:pPr>
        <w:pStyle w:val="BodyText"/>
        <w:spacing w:line="220" w:lineRule="exact"/>
      </w:pPr>
      <w:r>
        <w:rPr>
          <w:spacing w:val="-6"/>
          <w:w w:val="90"/>
        </w:rPr>
        <w:t>Department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Education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Science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Circular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M/46/01: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Radon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Mitigation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for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Schools.</w:t>
      </w:r>
    </w:p>
    <w:p>
      <w:pPr>
        <w:pStyle w:val="BodyText"/>
        <w:spacing w:line="228" w:lineRule="auto" w:before="4"/>
        <w:ind w:right="1903"/>
      </w:pPr>
      <w:r>
        <w:rPr>
          <w:spacing w:val="-6"/>
          <w:w w:val="90"/>
        </w:rPr>
        <w:t>Note: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Although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national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reference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level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for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radon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workplace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is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400Bq/m3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survey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carried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out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RPII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radon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levels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Irish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Primary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Post-primary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schools,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in </w:t>
      </w:r>
      <w:r>
        <w:rPr>
          <w:spacing w:val="-14"/>
        </w:rPr>
        <w:t>order</w:t>
      </w:r>
      <w:r>
        <w:rPr>
          <w:spacing w:val="-34"/>
        </w:rPr>
        <w:t> </w:t>
      </w:r>
      <w:r>
        <w:rPr>
          <w:spacing w:val="-14"/>
        </w:rPr>
        <w:t>to</w:t>
      </w:r>
      <w:r>
        <w:rPr>
          <w:spacing w:val="-34"/>
        </w:rPr>
        <w:t> </w:t>
      </w:r>
      <w:r>
        <w:rPr>
          <w:spacing w:val="-14"/>
        </w:rPr>
        <w:t>provide</w:t>
      </w:r>
      <w:r>
        <w:rPr>
          <w:spacing w:val="-34"/>
        </w:rPr>
        <w:t> </w:t>
      </w:r>
      <w:r>
        <w:rPr>
          <w:spacing w:val="-14"/>
        </w:rPr>
        <w:t>additional</w:t>
      </w:r>
      <w:r>
        <w:rPr>
          <w:spacing w:val="-34"/>
        </w:rPr>
        <w:t> </w:t>
      </w:r>
      <w:r>
        <w:rPr>
          <w:spacing w:val="-14"/>
        </w:rPr>
        <w:t>protection</w:t>
      </w:r>
      <w:r>
        <w:rPr>
          <w:spacing w:val="-34"/>
        </w:rPr>
        <w:t> </w:t>
      </w:r>
      <w:r>
        <w:rPr>
          <w:spacing w:val="-14"/>
        </w:rPr>
        <w:t>to</w:t>
      </w:r>
      <w:r>
        <w:rPr>
          <w:spacing w:val="-34"/>
        </w:rPr>
        <w:t> </w:t>
      </w:r>
      <w:r>
        <w:rPr>
          <w:spacing w:val="-14"/>
        </w:rPr>
        <w:t>children</w:t>
      </w:r>
      <w:r>
        <w:rPr>
          <w:spacing w:val="-34"/>
        </w:rPr>
        <w:t> </w:t>
      </w:r>
      <w:r>
        <w:rPr>
          <w:spacing w:val="-14"/>
        </w:rPr>
        <w:t>while</w:t>
      </w:r>
      <w:r>
        <w:rPr>
          <w:spacing w:val="-34"/>
        </w:rPr>
        <w:t> </w:t>
      </w:r>
      <w:r>
        <w:rPr>
          <w:spacing w:val="-14"/>
        </w:rPr>
        <w:t>in</w:t>
      </w:r>
      <w:r>
        <w:rPr>
          <w:spacing w:val="-34"/>
        </w:rPr>
        <w:t> </w:t>
      </w:r>
      <w:r>
        <w:rPr>
          <w:spacing w:val="-14"/>
        </w:rPr>
        <w:t>school,</w:t>
      </w:r>
      <w:r>
        <w:rPr>
          <w:spacing w:val="-34"/>
        </w:rPr>
        <w:t> </w:t>
      </w:r>
      <w:r>
        <w:rPr>
          <w:spacing w:val="-14"/>
        </w:rPr>
        <w:t>the</w:t>
      </w:r>
      <w:r>
        <w:rPr>
          <w:spacing w:val="-34"/>
        </w:rPr>
        <w:t> </w:t>
      </w:r>
      <w:r>
        <w:rPr>
          <w:spacing w:val="-14"/>
        </w:rPr>
        <w:t>RPII</w:t>
      </w:r>
      <w:r>
        <w:rPr>
          <w:spacing w:val="-34"/>
        </w:rPr>
        <w:t> </w:t>
      </w:r>
      <w:r>
        <w:rPr>
          <w:spacing w:val="-14"/>
        </w:rPr>
        <w:t>advised</w:t>
      </w:r>
      <w:r>
        <w:rPr>
          <w:spacing w:val="-34"/>
        </w:rPr>
        <w:t> </w:t>
      </w:r>
      <w:r>
        <w:rPr>
          <w:spacing w:val="-14"/>
        </w:rPr>
        <w:t>that</w:t>
      </w:r>
      <w:r>
        <w:rPr>
          <w:spacing w:val="-34"/>
        </w:rPr>
        <w:t> </w:t>
      </w:r>
      <w:r>
        <w:rPr>
          <w:spacing w:val="-14"/>
        </w:rPr>
        <w:t>remedial</w:t>
      </w:r>
      <w:r>
        <w:rPr>
          <w:spacing w:val="-34"/>
        </w:rPr>
        <w:t> </w:t>
      </w:r>
      <w:r>
        <w:rPr>
          <w:spacing w:val="-14"/>
        </w:rPr>
        <w:t>work</w:t>
      </w:r>
      <w:r>
        <w:rPr>
          <w:spacing w:val="-34"/>
        </w:rPr>
        <w:t> </w:t>
      </w:r>
      <w:r>
        <w:rPr>
          <w:spacing w:val="-14"/>
        </w:rPr>
        <w:t>should</w:t>
      </w:r>
      <w:r>
        <w:rPr>
          <w:spacing w:val="-34"/>
        </w:rPr>
        <w:t> </w:t>
      </w:r>
      <w:r>
        <w:rPr>
          <w:spacing w:val="-14"/>
        </w:rPr>
        <w:t>be</w:t>
      </w:r>
      <w:r>
        <w:rPr>
          <w:spacing w:val="-34"/>
        </w:rPr>
        <w:t> </w:t>
      </w:r>
      <w:r>
        <w:rPr>
          <w:spacing w:val="-14"/>
        </w:rPr>
        <w:t>undertaken</w:t>
      </w:r>
      <w:r>
        <w:rPr>
          <w:spacing w:val="-34"/>
        </w:rPr>
        <w:t> </w:t>
      </w:r>
      <w:r>
        <w:rPr>
          <w:spacing w:val="-14"/>
        </w:rPr>
        <w:t>to</w:t>
      </w:r>
      <w:r>
        <w:rPr>
          <w:spacing w:val="-34"/>
        </w:rPr>
        <w:t> </w:t>
      </w:r>
      <w:r>
        <w:rPr>
          <w:spacing w:val="-14"/>
        </w:rPr>
        <w:t>reduce</w:t>
      </w:r>
      <w:r>
        <w:rPr>
          <w:spacing w:val="-34"/>
        </w:rPr>
        <w:t> </w:t>
      </w:r>
      <w:r>
        <w:rPr>
          <w:spacing w:val="-14"/>
        </w:rPr>
        <w:t>exposure</w:t>
      </w:r>
      <w:r>
        <w:rPr>
          <w:spacing w:val="-34"/>
        </w:rPr>
        <w:t> </w:t>
      </w:r>
      <w:r>
        <w:rPr>
          <w:spacing w:val="-14"/>
        </w:rPr>
        <w:t>to</w:t>
      </w:r>
      <w:r>
        <w:rPr>
          <w:spacing w:val="-34"/>
        </w:rPr>
        <w:t> </w:t>
      </w:r>
      <w:r>
        <w:rPr>
          <w:spacing w:val="-14"/>
        </w:rPr>
        <w:t>radon</w:t>
      </w:r>
      <w:r>
        <w:rPr>
          <w:spacing w:val="-34"/>
        </w:rPr>
        <w:t> </w:t>
      </w:r>
      <w:r>
        <w:rPr>
          <w:spacing w:val="-14"/>
        </w:rPr>
        <w:t>where</w:t>
      </w:r>
      <w:r>
        <w:rPr>
          <w:spacing w:val="-34"/>
        </w:rPr>
        <w:t> </w:t>
      </w:r>
      <w:r>
        <w:rPr>
          <w:spacing w:val="-14"/>
        </w:rPr>
        <w:t>classrooms</w:t>
      </w:r>
      <w:r>
        <w:rPr>
          <w:spacing w:val="-34"/>
        </w:rPr>
        <w:t> </w:t>
      </w:r>
      <w:r>
        <w:rPr>
          <w:spacing w:val="-14"/>
        </w:rPr>
        <w:t>were </w:t>
      </w:r>
      <w:r>
        <w:rPr>
          <w:spacing w:val="-10"/>
        </w:rPr>
        <w:t>found</w:t>
      </w:r>
      <w:r>
        <w:rPr>
          <w:spacing w:val="-36"/>
        </w:rPr>
        <w:t> </w:t>
      </w:r>
      <w:r>
        <w:rPr>
          <w:spacing w:val="-10"/>
        </w:rPr>
        <w:t>to</w:t>
      </w:r>
      <w:r>
        <w:rPr>
          <w:spacing w:val="-36"/>
        </w:rPr>
        <w:t> </w:t>
      </w:r>
      <w:r>
        <w:rPr>
          <w:spacing w:val="-10"/>
        </w:rPr>
        <w:t>have</w:t>
      </w:r>
      <w:r>
        <w:rPr>
          <w:spacing w:val="-36"/>
        </w:rPr>
        <w:t> </w:t>
      </w:r>
      <w:r>
        <w:rPr>
          <w:spacing w:val="-10"/>
        </w:rPr>
        <w:t>radon</w:t>
      </w:r>
      <w:r>
        <w:rPr>
          <w:spacing w:val="-36"/>
        </w:rPr>
        <w:t> </w:t>
      </w:r>
      <w:r>
        <w:rPr>
          <w:spacing w:val="-10"/>
        </w:rPr>
        <w:t>concentrations</w:t>
      </w:r>
      <w:r>
        <w:rPr>
          <w:spacing w:val="-36"/>
        </w:rPr>
        <w:t> </w:t>
      </w:r>
      <w:r>
        <w:rPr>
          <w:spacing w:val="-10"/>
        </w:rPr>
        <w:t>above</w:t>
      </w:r>
      <w:r>
        <w:rPr>
          <w:spacing w:val="-36"/>
        </w:rPr>
        <w:t> </w:t>
      </w:r>
      <w:r>
        <w:rPr>
          <w:spacing w:val="-10"/>
        </w:rPr>
        <w:t>200</w:t>
      </w:r>
      <w:r>
        <w:rPr>
          <w:spacing w:val="-36"/>
        </w:rPr>
        <w:t> </w:t>
      </w:r>
      <w:r>
        <w:rPr>
          <w:spacing w:val="-10"/>
        </w:rPr>
        <w:t>Bq/m3</w:t>
      </w:r>
    </w:p>
    <w:p>
      <w:pPr>
        <w:pStyle w:val="BodyText"/>
        <w:spacing w:before="5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620" w:bottom="0" w:left="740" w:right="720"/>
        </w:sectPr>
      </w:pPr>
    </w:p>
    <w:p>
      <w:pPr>
        <w:pStyle w:val="BodyText"/>
        <w:tabs>
          <w:tab w:pos="3001" w:val="left" w:leader="none"/>
          <w:tab w:pos="9110" w:val="left" w:leader="none"/>
          <w:tab w:pos="9470" w:val="left" w:leader="none"/>
          <w:tab w:pos="10239" w:val="left" w:leader="none"/>
          <w:tab w:pos="10666" w:val="left" w:leader="none"/>
        </w:tabs>
        <w:spacing w:before="103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20" w:bottom="0" w:left="740" w:right="720"/>
          <w:cols w:num="2" w:equalWidth="0">
            <w:col w:w="10775" w:space="3114"/>
            <w:col w:w="149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21643pt;width:51pt;height:50.7pt;mso-position-horizontal-relative:page;mso-position-vertical-relative:page;z-index:-15813120" id="docshape1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814699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63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62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2023-02-22T12:10:42Z</dcterms:created>
  <dcterms:modified xsi:type="dcterms:W3CDTF">2023-02-22T12:10:42Z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