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6" w:after="58"/>
        <w:ind w:left="110"/>
      </w:pPr>
      <w:r>
        <w:rPr/>
        <w:pict>
          <v:shape style="position:absolute;margin-left:.0pt;margin-top:544.614563pt;width:51.2pt;height:50.7pt;mso-position-horizontal-relative:page;mso-position-vertical-relative:page;z-index:-15827968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3.733887pt;width:15.25pt;height:13.3pt;mso-position-horizontal-relative:page;mso-position-vertical-relative:page;z-index:15729664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>
          <w:color w:val="6CB33F"/>
          <w:w w:val="90"/>
        </w:rPr>
        <w:t>General</w:t>
      </w:r>
      <w:r>
        <w:rPr>
          <w:color w:val="6CB33F"/>
          <w:spacing w:val="-11"/>
          <w:w w:val="90"/>
        </w:rPr>
        <w:t> </w:t>
      </w:r>
      <w:r>
        <w:rPr>
          <w:color w:val="6CB33F"/>
          <w:w w:val="90"/>
        </w:rPr>
        <w:t>School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-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No.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21</w:t>
      </w:r>
      <w:r>
        <w:rPr>
          <w:color w:val="6CB33F"/>
          <w:spacing w:val="-10"/>
          <w:w w:val="90"/>
        </w:rPr>
        <w:t> </w:t>
      </w:r>
      <w:r>
        <w:rPr>
          <w:color w:val="6CB33F"/>
          <w:w w:val="90"/>
        </w:rPr>
        <w:t>Stress</w:t>
      </w:r>
      <w:r>
        <w:rPr>
          <w:color w:val="6CB33F"/>
          <w:spacing w:val="-10"/>
          <w:w w:val="90"/>
        </w:rPr>
        <w:t> </w:t>
      </w:r>
      <w:r>
        <w:rPr>
          <w:w w:val="90"/>
        </w:rPr>
        <w:t>(List</w:t>
      </w:r>
      <w:r>
        <w:rPr>
          <w:spacing w:val="-10"/>
          <w:w w:val="90"/>
        </w:rPr>
        <w:t> </w:t>
      </w:r>
      <w:r>
        <w:rPr>
          <w:w w:val="90"/>
        </w:rPr>
        <w:t>additional</w:t>
      </w:r>
      <w:r>
        <w:rPr>
          <w:spacing w:val="-10"/>
          <w:w w:val="90"/>
        </w:rPr>
        <w:t> </w:t>
      </w:r>
      <w:r>
        <w:rPr>
          <w:w w:val="90"/>
        </w:rPr>
        <w:t>hazards,</w:t>
      </w:r>
      <w:r>
        <w:rPr>
          <w:spacing w:val="-10"/>
          <w:w w:val="90"/>
        </w:rPr>
        <w:t> </w:t>
      </w:r>
      <w:r>
        <w:rPr>
          <w:w w:val="90"/>
        </w:rPr>
        <w:t>risks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controls</w:t>
      </w:r>
      <w:r>
        <w:rPr>
          <w:spacing w:val="-11"/>
          <w:w w:val="90"/>
        </w:rPr>
        <w:t> </w:t>
      </w:r>
      <w:r>
        <w:rPr>
          <w:w w:val="90"/>
        </w:rPr>
        <w:t>particular</w:t>
      </w:r>
      <w:r>
        <w:rPr>
          <w:spacing w:val="-10"/>
          <w:w w:val="90"/>
        </w:rPr>
        <w:t> </w:t>
      </w:r>
      <w:r>
        <w:rPr>
          <w:w w:val="90"/>
        </w:rPr>
        <w:t>to</w:t>
      </w:r>
      <w:r>
        <w:rPr>
          <w:spacing w:val="-10"/>
          <w:w w:val="90"/>
        </w:rPr>
        <w:t> </w:t>
      </w:r>
      <w:r>
        <w:rPr>
          <w:w w:val="90"/>
        </w:rPr>
        <w:t>your</w:t>
      </w:r>
      <w:r>
        <w:rPr>
          <w:spacing w:val="-10"/>
          <w:w w:val="90"/>
        </w:rPr>
        <w:t> </w:t>
      </w:r>
      <w:r>
        <w:rPr>
          <w:w w:val="90"/>
        </w:rPr>
        <w:t>school</w:t>
      </w:r>
      <w:r>
        <w:rPr>
          <w:spacing w:val="-10"/>
          <w:w w:val="90"/>
        </w:rPr>
        <w:t> </w:t>
      </w:r>
      <w:r>
        <w:rPr>
          <w:w w:val="90"/>
        </w:rPr>
        <w:t>using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blank</w:t>
      </w:r>
      <w:r>
        <w:rPr>
          <w:spacing w:val="-10"/>
          <w:w w:val="90"/>
        </w:rPr>
        <w:t> </w:t>
      </w:r>
      <w:r>
        <w:rPr>
          <w:w w:val="90"/>
        </w:rPr>
        <w:t>template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873"/>
        <w:gridCol w:w="1203"/>
        <w:gridCol w:w="1131"/>
        <w:gridCol w:w="4767"/>
        <w:gridCol w:w="750"/>
        <w:gridCol w:w="2972"/>
        <w:gridCol w:w="1240"/>
        <w:gridCol w:w="1372"/>
      </w:tblGrid>
      <w:tr>
        <w:trPr>
          <w:trHeight w:val="923" w:hRule="atLeast"/>
        </w:trPr>
        <w:tc>
          <w:tcPr>
            <w:tcW w:w="8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7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1" w:right="169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209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207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476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569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6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 </w:t>
            </w:r>
            <w:r>
              <w:rPr>
                <w:color w:val="FFFFFF"/>
                <w:spacing w:val="-2"/>
                <w:sz w:val="20"/>
              </w:rPr>
              <w:t>reduced)</w:t>
            </w: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2" w:right="15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2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0" w:lineRule="exact" w:before="24"/>
              <w:ind w:left="62" w:right="32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03" w:hRule="atLeast"/>
        </w:trPr>
        <w:tc>
          <w:tcPr>
            <w:tcW w:w="825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Stress</w:t>
            </w:r>
          </w:p>
        </w:tc>
        <w:tc>
          <w:tcPr>
            <w:tcW w:w="87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46"/>
              <w:ind w:right="41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Increased </w:t>
            </w:r>
            <w:r>
              <w:rPr>
                <w:spacing w:val="-14"/>
                <w:sz w:val="20"/>
              </w:rPr>
              <w:t>absences</w:t>
            </w:r>
          </w:p>
          <w:p>
            <w:pPr>
              <w:pStyle w:val="TableParagraph"/>
              <w:spacing w:line="206" w:lineRule="auto" w:before="200"/>
              <w:ind w:right="417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Increased </w:t>
            </w:r>
            <w:r>
              <w:rPr>
                <w:spacing w:val="-8"/>
                <w:sz w:val="20"/>
              </w:rPr>
              <w:t>conflicts</w:t>
            </w:r>
          </w:p>
          <w:p>
            <w:pPr>
              <w:pStyle w:val="TableParagraph"/>
              <w:spacing w:line="206" w:lineRule="auto" w:before="201"/>
              <w:ind w:right="254"/>
              <w:rPr>
                <w:sz w:val="20"/>
              </w:rPr>
            </w:pPr>
            <w:r>
              <w:rPr>
                <w:spacing w:val="-2"/>
                <w:sz w:val="20"/>
              </w:rPr>
              <w:t>Increased </w:t>
            </w:r>
            <w:r>
              <w:rPr>
                <w:spacing w:val="-16"/>
                <w:sz w:val="20"/>
              </w:rPr>
              <w:t>anger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levels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those </w:t>
            </w:r>
            <w:r>
              <w:rPr>
                <w:spacing w:val="-2"/>
                <w:sz w:val="20"/>
              </w:rPr>
              <w:t>effected</w:t>
            </w:r>
          </w:p>
          <w:p>
            <w:pPr>
              <w:pStyle w:val="TableParagraph"/>
              <w:spacing w:line="412" w:lineRule="auto" w:before="174"/>
              <w:ind w:right="257"/>
              <w:rPr>
                <w:sz w:val="20"/>
              </w:rPr>
            </w:pPr>
            <w:r>
              <w:rPr>
                <w:spacing w:val="-2"/>
                <w:sz w:val="20"/>
              </w:rPr>
              <w:t>Isolation </w:t>
            </w:r>
            <w:r>
              <w:rPr>
                <w:spacing w:val="-16"/>
                <w:sz w:val="20"/>
              </w:rPr>
              <w:t>Low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morale</w:t>
            </w:r>
          </w:p>
          <w:p>
            <w:pPr>
              <w:pStyle w:val="TableParagraph"/>
              <w:spacing w:line="206" w:lineRule="auto" w:before="28"/>
              <w:ind w:right="212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2"/>
                <w:sz w:val="20"/>
              </w:rPr>
              <w:t>physical </w:t>
            </w:r>
            <w:r>
              <w:rPr>
                <w:spacing w:val="-8"/>
                <w:w w:val="90"/>
                <w:sz w:val="20"/>
              </w:rPr>
              <w:t>health,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(e.g. </w:t>
            </w:r>
            <w:r>
              <w:rPr>
                <w:spacing w:val="-14"/>
                <w:sz w:val="20"/>
              </w:rPr>
              <w:t>raised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blood </w:t>
            </w:r>
            <w:r>
              <w:rPr>
                <w:spacing w:val="-2"/>
                <w:sz w:val="20"/>
              </w:rPr>
              <w:t>pressure, tension </w:t>
            </w:r>
            <w:r>
              <w:rPr>
                <w:spacing w:val="-12"/>
                <w:sz w:val="20"/>
              </w:rPr>
              <w:t>headaches)</w:t>
            </w:r>
          </w:p>
          <w:p>
            <w:pPr>
              <w:pStyle w:val="TableParagraph"/>
              <w:spacing w:line="206" w:lineRule="auto" w:before="202"/>
              <w:ind w:right="254"/>
              <w:rPr>
                <w:sz w:val="20"/>
              </w:rPr>
            </w:pPr>
            <w:r>
              <w:rPr>
                <w:sz w:val="20"/>
              </w:rPr>
              <w:t>Effects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 </w:t>
            </w:r>
            <w:r>
              <w:rPr>
                <w:spacing w:val="-2"/>
                <w:sz w:val="20"/>
              </w:rPr>
              <w:t>mental </w:t>
            </w:r>
            <w:r>
              <w:rPr>
                <w:spacing w:val="-10"/>
                <w:w w:val="85"/>
                <w:sz w:val="20"/>
              </w:rPr>
              <w:t>health,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85"/>
                <w:sz w:val="20"/>
              </w:rPr>
              <w:t>(e.g. </w:t>
            </w:r>
            <w:r>
              <w:rPr>
                <w:spacing w:val="-2"/>
                <w:sz w:val="20"/>
              </w:rPr>
              <w:t>anxiety, </w:t>
            </w:r>
            <w:r>
              <w:rPr>
                <w:spacing w:val="-16"/>
                <w:sz w:val="20"/>
              </w:rPr>
              <w:t>depression, </w:t>
            </w:r>
            <w:r>
              <w:rPr>
                <w:spacing w:val="-2"/>
                <w:sz w:val="20"/>
              </w:rPr>
              <w:t>insomnia)</w:t>
            </w: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53"/>
              <w:ind w:right="664"/>
              <w:rPr>
                <w:sz w:val="19"/>
              </w:rPr>
            </w:pPr>
            <w:r>
              <w:rPr>
                <w:spacing w:val="-4"/>
                <w:w w:val="90"/>
                <w:sz w:val="19"/>
              </w:rPr>
              <w:t>The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HSA</w:t>
            </w:r>
            <w:r>
              <w:rPr>
                <w:spacing w:val="-37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Work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Positive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tool</w:t>
            </w:r>
            <w:r>
              <w:rPr>
                <w:spacing w:val="-4"/>
                <w:w w:val="90"/>
                <w:position w:val="2"/>
                <w:sz w:val="12"/>
              </w:rPr>
              <w:t>1</w:t>
            </w:r>
            <w:r>
              <w:rPr>
                <w:spacing w:val="-7"/>
                <w:position w:val="2"/>
                <w:sz w:val="12"/>
              </w:rPr>
              <w:t> </w:t>
            </w:r>
            <w:r>
              <w:rPr>
                <w:spacing w:val="-4"/>
                <w:w w:val="90"/>
                <w:sz w:val="19"/>
              </w:rPr>
              <w:t>or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similar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is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used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to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assist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4"/>
                <w:w w:val="90"/>
                <w:sz w:val="19"/>
              </w:rPr>
              <w:t>with </w:t>
            </w:r>
            <w:r>
              <w:rPr>
                <w:spacing w:val="-12"/>
                <w:sz w:val="19"/>
              </w:rPr>
              <w:t>risk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assessment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requirements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where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workplace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stress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2"/>
                <w:sz w:val="19"/>
              </w:rPr>
              <w:t>is </w:t>
            </w:r>
            <w:r>
              <w:rPr>
                <w:spacing w:val="-2"/>
                <w:sz w:val="19"/>
              </w:rPr>
              <w:t>concerned</w:t>
            </w:r>
          </w:p>
        </w:tc>
        <w:tc>
          <w:tcPr>
            <w:tcW w:w="75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11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60"/>
              <w:ind w:right="624"/>
              <w:rPr>
                <w:sz w:val="19"/>
              </w:rPr>
            </w:pPr>
            <w:r>
              <w:rPr>
                <w:spacing w:val="-12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school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has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a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policy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on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dignity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in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workplace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2"/>
                <w:sz w:val="19"/>
              </w:rPr>
              <w:t>which </w:t>
            </w:r>
            <w:r>
              <w:rPr>
                <w:spacing w:val="-10"/>
                <w:sz w:val="19"/>
              </w:rPr>
              <w:t>is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communicated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to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all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employees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and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displayed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in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0"/>
                <w:sz w:val="19"/>
              </w:rPr>
              <w:t>the </w:t>
            </w:r>
            <w:r>
              <w:rPr>
                <w:sz w:val="19"/>
              </w:rPr>
              <w:t>employees</w:t>
            </w:r>
            <w:r>
              <w:rPr>
                <w:spacing w:val="-36"/>
                <w:sz w:val="19"/>
              </w:rPr>
              <w:t> </w:t>
            </w:r>
            <w:r>
              <w:rPr>
                <w:sz w:val="19"/>
              </w:rPr>
              <w:t>room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58"/>
              <w:ind w:right="664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Employee’s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serious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health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and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safety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concerns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about</w:t>
            </w:r>
            <w:r>
              <w:rPr>
                <w:spacing w:val="-29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their </w:t>
            </w:r>
            <w:r>
              <w:rPr>
                <w:spacing w:val="-8"/>
                <w:sz w:val="19"/>
              </w:rPr>
              <w:t>work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environment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addressed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45"/>
              <w:ind w:right="410"/>
              <w:rPr>
                <w:sz w:val="19"/>
              </w:rPr>
            </w:pPr>
            <w:r>
              <w:rPr>
                <w:spacing w:val="-14"/>
                <w:sz w:val="19"/>
              </w:rPr>
              <w:t>Demands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in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the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employee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body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are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achievable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within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role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of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job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6"/>
                <w:sz w:val="19"/>
              </w:rPr>
              <w:t>holder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52"/>
              <w:ind w:right="664"/>
              <w:rPr>
                <w:sz w:val="19"/>
              </w:rPr>
            </w:pPr>
            <w:r>
              <w:rPr>
                <w:spacing w:val="-14"/>
                <w:sz w:val="19"/>
              </w:rPr>
              <w:t>Systems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are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in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place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to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enable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encourage</w:t>
            </w:r>
            <w:r>
              <w:rPr>
                <w:spacing w:val="-34"/>
                <w:sz w:val="19"/>
              </w:rPr>
              <w:t> </w:t>
            </w:r>
            <w:r>
              <w:rPr>
                <w:spacing w:val="-14"/>
                <w:sz w:val="19"/>
              </w:rPr>
              <w:t>employees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report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unacceptable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behaviour,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i.e.</w:t>
            </w:r>
            <w:r>
              <w:rPr>
                <w:spacing w:val="-31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in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accordance</w:t>
            </w:r>
            <w:r>
              <w:rPr>
                <w:spacing w:val="-30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with </w:t>
            </w:r>
            <w:r>
              <w:rPr>
                <w:spacing w:val="-2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2"/>
                <w:sz w:val="19"/>
              </w:rPr>
              <w:t>Dignity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2"/>
                <w:sz w:val="19"/>
              </w:rPr>
              <w:t>Policy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4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33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66"/>
              <w:ind w:right="624"/>
              <w:rPr>
                <w:sz w:val="19"/>
              </w:rPr>
            </w:pPr>
            <w:r>
              <w:rPr>
                <w:spacing w:val="-14"/>
                <w:sz w:val="19"/>
              </w:rPr>
              <w:t>There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is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employee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input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into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decision-making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career </w:t>
            </w:r>
            <w:r>
              <w:rPr>
                <w:spacing w:val="-2"/>
                <w:sz w:val="19"/>
              </w:rPr>
              <w:t>progression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2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9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4767" w:type="dxa"/>
          </w:tcPr>
          <w:p>
            <w:pPr>
              <w:pStyle w:val="TableParagraph"/>
              <w:spacing w:before="10"/>
              <w:rPr>
                <w:sz w:val="19"/>
              </w:rPr>
            </w:pPr>
            <w:r>
              <w:rPr>
                <w:spacing w:val="-14"/>
                <w:sz w:val="19"/>
              </w:rPr>
              <w:t>Board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of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Management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actions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are</w:t>
            </w:r>
            <w:r>
              <w:rPr>
                <w:spacing w:val="-30"/>
                <w:sz w:val="19"/>
              </w:rPr>
              <w:t> </w:t>
            </w:r>
            <w:r>
              <w:rPr>
                <w:spacing w:val="-14"/>
                <w:sz w:val="19"/>
              </w:rPr>
              <w:t>consistent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and</w:t>
            </w:r>
            <w:r>
              <w:rPr>
                <w:spacing w:val="-31"/>
                <w:sz w:val="19"/>
              </w:rPr>
              <w:t> </w:t>
            </w:r>
            <w:r>
              <w:rPr>
                <w:spacing w:val="-14"/>
                <w:sz w:val="19"/>
              </w:rPr>
              <w:t>fair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6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39"/>
              <w:ind w:right="814"/>
              <w:jc w:val="both"/>
              <w:rPr>
                <w:sz w:val="19"/>
              </w:rPr>
            </w:pPr>
            <w:r>
              <w:rPr>
                <w:spacing w:val="-8"/>
                <w:w w:val="90"/>
                <w:sz w:val="19"/>
              </w:rPr>
              <w:t>The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school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provides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employees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with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timely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8"/>
                <w:w w:val="90"/>
                <w:sz w:val="19"/>
              </w:rPr>
              <w:t>information </w:t>
            </w:r>
            <w:r>
              <w:rPr>
                <w:spacing w:val="-10"/>
                <w:w w:val="90"/>
                <w:sz w:val="19"/>
              </w:rPr>
              <w:t>to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enable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them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to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understand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the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reasons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for</w:t>
            </w:r>
            <w:r>
              <w:rPr>
                <w:sz w:val="19"/>
              </w:rPr>
              <w:t> </w:t>
            </w:r>
            <w:r>
              <w:rPr>
                <w:spacing w:val="-10"/>
                <w:w w:val="90"/>
                <w:sz w:val="19"/>
              </w:rPr>
              <w:t>proposed </w:t>
            </w:r>
            <w:r>
              <w:rPr>
                <w:spacing w:val="-2"/>
                <w:sz w:val="19"/>
              </w:rPr>
              <w:t>changes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0"/>
              <w:ind w:left="10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M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54"/>
              <w:ind w:right="664"/>
              <w:rPr>
                <w:sz w:val="19"/>
              </w:rPr>
            </w:pPr>
            <w:r>
              <w:rPr>
                <w:spacing w:val="-6"/>
                <w:w w:val="90"/>
                <w:sz w:val="19"/>
              </w:rPr>
              <w:t>If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necessary,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employees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are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given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training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to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support</w:t>
            </w:r>
            <w:r>
              <w:rPr>
                <w:spacing w:val="-24"/>
                <w:w w:val="90"/>
                <w:sz w:val="19"/>
              </w:rPr>
              <w:t> </w:t>
            </w:r>
            <w:r>
              <w:rPr>
                <w:spacing w:val="-6"/>
                <w:w w:val="90"/>
                <w:sz w:val="19"/>
              </w:rPr>
              <w:t>any </w:t>
            </w:r>
            <w:r>
              <w:rPr>
                <w:spacing w:val="-4"/>
                <w:sz w:val="19"/>
              </w:rPr>
              <w:t>changes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in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their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4"/>
                <w:sz w:val="19"/>
              </w:rPr>
              <w:t>jobs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82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7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61"/>
              <w:ind w:right="664"/>
              <w:rPr>
                <w:sz w:val="19"/>
              </w:rPr>
            </w:pPr>
            <w:r>
              <w:rPr>
                <w:spacing w:val="-14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school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monitors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employee’s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sickness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absence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and </w:t>
            </w:r>
            <w:r>
              <w:rPr>
                <w:spacing w:val="-8"/>
                <w:sz w:val="19"/>
              </w:rPr>
              <w:t>identifies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reasons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for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8"/>
                <w:sz w:val="19"/>
              </w:rPr>
              <w:t>absence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2" w:hRule="atLeast"/>
        </w:trPr>
        <w:tc>
          <w:tcPr>
            <w:tcW w:w="82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spacing w:before="23"/>
              <w:ind w:left="10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4767" w:type="dxa"/>
          </w:tcPr>
          <w:p>
            <w:pPr>
              <w:pStyle w:val="TableParagraph"/>
              <w:spacing w:line="196" w:lineRule="auto" w:before="56"/>
              <w:ind w:right="410"/>
              <w:rPr>
                <w:sz w:val="19"/>
              </w:rPr>
            </w:pPr>
            <w:r>
              <w:rPr>
                <w:spacing w:val="-14"/>
                <w:sz w:val="19"/>
              </w:rPr>
              <w:t>Employees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can/should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be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able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to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approach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the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Principal</w:t>
            </w:r>
            <w:r>
              <w:rPr>
                <w:spacing w:val="-36"/>
                <w:sz w:val="19"/>
              </w:rPr>
              <w:t> </w:t>
            </w:r>
            <w:r>
              <w:rPr>
                <w:spacing w:val="-14"/>
                <w:sz w:val="19"/>
              </w:rPr>
              <w:t>or </w:t>
            </w:r>
            <w:r>
              <w:rPr>
                <w:spacing w:val="-10"/>
                <w:sz w:val="19"/>
              </w:rPr>
              <w:t>Deputy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Principal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to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access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appropriate</w:t>
            </w:r>
            <w:r>
              <w:rPr>
                <w:spacing w:val="-33"/>
                <w:sz w:val="19"/>
              </w:rPr>
              <w:t> </w:t>
            </w:r>
            <w:r>
              <w:rPr>
                <w:spacing w:val="-10"/>
                <w:sz w:val="19"/>
              </w:rPr>
              <w:t>support</w:t>
            </w:r>
          </w:p>
        </w:tc>
        <w:tc>
          <w:tcPr>
            <w:tcW w:w="7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96" w:hRule="atLeast"/>
        </w:trPr>
        <w:tc>
          <w:tcPr>
            <w:tcW w:w="8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67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7"/>
        </w:rPr>
      </w:pPr>
      <w:r>
        <w:rPr/>
        <w:pict>
          <v:shape style="position:absolute;margin-left:42.645pt;margin-top:5.522pt;width:654pt;height:22.95pt;mso-position-horizontal-relative:page;mso-position-vertical-relative:paragraph;z-index:-15728640;mso-wrap-distance-left:0;mso-wrap-distance-right:0" type="#_x0000_t202" id="docshape3" filled="false" stroked="true" strokeweight=".25pt" strokecolor="#000000">
            <v:textbox inset="0,0,0,0">
              <w:txbxContent>
                <w:p>
                  <w:pPr>
                    <w:spacing w:line="206" w:lineRule="auto" w:before="78"/>
                    <w:ind w:left="108" w:right="760" w:firstLine="0"/>
                    <w:jc w:val="left"/>
                    <w:rPr>
                      <w:sz w:val="16"/>
                    </w:rPr>
                  </w:pPr>
                  <w:r>
                    <w:rPr>
                      <w:w w:val="90"/>
                      <w:position w:val="2"/>
                      <w:sz w:val="12"/>
                    </w:rPr>
                    <w:t>1</w:t>
                  </w:r>
                  <w:r>
                    <w:rPr>
                      <w:spacing w:val="-5"/>
                      <w:w w:val="90"/>
                      <w:position w:val="2"/>
                      <w:sz w:val="12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Positive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an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audit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tool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comprising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user-friendly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pack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which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can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be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used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to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identify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sources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stress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organisations.</w:t>
                  </w:r>
                  <w:r>
                    <w:rPr>
                      <w:spacing w:val="-13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Work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Positive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one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number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of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tools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available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to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help</w:t>
                  </w:r>
                  <w:r>
                    <w:rPr>
                      <w:spacing w:val="-6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 this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process.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Additional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information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is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available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at</w:t>
                  </w:r>
                  <w:r>
                    <w:rPr>
                      <w:spacing w:val="-5"/>
                      <w:w w:val="90"/>
                      <w:sz w:val="16"/>
                    </w:rPr>
                    <w:t> </w:t>
                  </w:r>
                  <w:hyperlink r:id="rId5">
                    <w:r>
                      <w:rPr>
                        <w:w w:val="90"/>
                        <w:sz w:val="16"/>
                      </w:rPr>
                      <w:t>http://www.hsa.ie/eng/Workplace_Health/Workplace_Stress</w:t>
                    </w:r>
                  </w:hyperlink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line="228" w:lineRule="auto" w:before="62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6"/>
        <w:rPr>
          <w:sz w:val="19"/>
        </w:rPr>
      </w:pPr>
    </w:p>
    <w:p>
      <w:pPr>
        <w:tabs>
          <w:tab w:pos="2998" w:val="left" w:leader="none"/>
          <w:tab w:pos="9107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2"/>
          <w:sz w:val="20"/>
        </w:rPr>
        <w:t>Risk</w:t>
      </w:r>
      <w:r>
        <w:rPr>
          <w:spacing w:val="-20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Assessment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carried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2"/>
          <w:w w:val="90"/>
          <w:position w:val="2"/>
          <w:sz w:val="20"/>
        </w:rPr>
        <w:t>out</w:t>
      </w:r>
      <w:r>
        <w:rPr>
          <w:spacing w:val="-19"/>
          <w:w w:val="90"/>
          <w:position w:val="2"/>
          <w:sz w:val="20"/>
        </w:rPr>
        <w:t> </w:t>
      </w:r>
      <w:r>
        <w:rPr>
          <w:spacing w:val="-5"/>
          <w:w w:val="90"/>
          <w:position w:val="2"/>
          <w:sz w:val="20"/>
        </w:rPr>
        <w:t>by: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ab/>
      </w:r>
      <w:r>
        <w:rPr>
          <w:position w:val="2"/>
          <w:sz w:val="20"/>
        </w:rPr>
        <w:tab/>
      </w:r>
      <w:r>
        <w:rPr>
          <w:spacing w:val="-2"/>
          <w:position w:val="2"/>
          <w:sz w:val="20"/>
        </w:rPr>
        <w:t>Date: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10"/>
          <w:position w:val="2"/>
          <w:sz w:val="20"/>
        </w:rPr>
        <w:t>/</w:t>
      </w:r>
      <w:r>
        <w:rPr>
          <w:position w:val="2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type w:val="continuous"/>
      <w:pgSz w:w="16840" w:h="11910" w:orient="landscape"/>
      <w:pgMar w:top="6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6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sa.ie/eng/Workplace_Health/Workplace_Stres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2023-02-22T12:05:05Z</dcterms:created>
  <dcterms:modified xsi:type="dcterms:W3CDTF">2023-02-22T12:05:05Z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